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D40" w:rsidRDefault="009F1A1B">
      <w:pPr>
        <w:spacing w:line="360" w:lineRule="auto"/>
        <w:jc w:val="left"/>
        <w:rPr>
          <w:rFonts w:ascii="黑体" w:eastAsia="黑体" w:hAnsi="华文细黑"/>
          <w:sz w:val="24"/>
        </w:rPr>
      </w:pPr>
      <w:r>
        <w:rPr>
          <w:rFonts w:ascii="黑体" w:eastAsia="黑体" w:hAnsi="华文细黑" w:hint="eastAsia"/>
          <w:sz w:val="24"/>
        </w:rPr>
        <w:t>附件1</w:t>
      </w:r>
    </w:p>
    <w:p w:rsidR="005E7D40" w:rsidRDefault="009F1A1B">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5E7D40">
        <w:trPr>
          <w:trHeight w:val="605"/>
          <w:jc w:val="center"/>
        </w:trPr>
        <w:tc>
          <w:tcPr>
            <w:tcW w:w="2025" w:type="dxa"/>
            <w:vAlign w:val="center"/>
          </w:tcPr>
          <w:p w:rsidR="005E7D40" w:rsidRDefault="009F1A1B">
            <w:pPr>
              <w:jc w:val="center"/>
              <w:rPr>
                <w:sz w:val="24"/>
              </w:rPr>
            </w:pPr>
            <w:r>
              <w:rPr>
                <w:rFonts w:hint="eastAsia"/>
                <w:sz w:val="24"/>
              </w:rPr>
              <w:t>项目名称</w:t>
            </w:r>
          </w:p>
          <w:p w:rsidR="005E7D40" w:rsidRDefault="009F1A1B">
            <w:pPr>
              <w:jc w:val="center"/>
              <w:rPr>
                <w:sz w:val="24"/>
              </w:rPr>
            </w:pPr>
            <w:r>
              <w:rPr>
                <w:rFonts w:hint="eastAsia"/>
                <w:sz w:val="24"/>
              </w:rPr>
              <w:t>（中文）</w:t>
            </w:r>
          </w:p>
        </w:tc>
        <w:tc>
          <w:tcPr>
            <w:tcW w:w="7210" w:type="dxa"/>
            <w:gridSpan w:val="6"/>
            <w:vAlign w:val="center"/>
          </w:tcPr>
          <w:p w:rsidR="005E7D40" w:rsidRDefault="006D3FF1">
            <w:pPr>
              <w:jc w:val="center"/>
              <w:rPr>
                <w:sz w:val="24"/>
              </w:rPr>
            </w:pPr>
            <w:r>
              <w:rPr>
                <w:rFonts w:hint="eastAsia"/>
                <w:sz w:val="24"/>
              </w:rPr>
              <w:t>邮轮无障碍设计要求</w:t>
            </w:r>
          </w:p>
        </w:tc>
      </w:tr>
      <w:tr w:rsidR="005E7D40">
        <w:trPr>
          <w:trHeight w:val="605"/>
          <w:jc w:val="center"/>
        </w:trPr>
        <w:tc>
          <w:tcPr>
            <w:tcW w:w="2025" w:type="dxa"/>
            <w:vAlign w:val="center"/>
          </w:tcPr>
          <w:p w:rsidR="005E7D40" w:rsidRDefault="009F1A1B">
            <w:pPr>
              <w:jc w:val="center"/>
              <w:rPr>
                <w:sz w:val="24"/>
              </w:rPr>
            </w:pPr>
            <w:r>
              <w:rPr>
                <w:rFonts w:hint="eastAsia"/>
                <w:sz w:val="24"/>
              </w:rPr>
              <w:t>项目名称</w:t>
            </w:r>
          </w:p>
          <w:p w:rsidR="005E7D40" w:rsidRDefault="009F1A1B">
            <w:pPr>
              <w:jc w:val="center"/>
              <w:rPr>
                <w:sz w:val="24"/>
              </w:rPr>
            </w:pPr>
            <w:r>
              <w:rPr>
                <w:rFonts w:hint="eastAsia"/>
                <w:sz w:val="24"/>
              </w:rPr>
              <w:t>（英文）</w:t>
            </w:r>
          </w:p>
        </w:tc>
        <w:tc>
          <w:tcPr>
            <w:tcW w:w="7210" w:type="dxa"/>
            <w:gridSpan w:val="6"/>
            <w:vAlign w:val="center"/>
          </w:tcPr>
          <w:p w:rsidR="005E7D40" w:rsidRPr="00921C23" w:rsidRDefault="00921C23">
            <w:pPr>
              <w:jc w:val="center"/>
              <w:rPr>
                <w:rFonts w:ascii="Times New Roman" w:hAnsi="Times New Roman"/>
                <w:sz w:val="24"/>
              </w:rPr>
            </w:pPr>
            <w:r w:rsidRPr="00921C23">
              <w:rPr>
                <w:rFonts w:ascii="Times New Roman" w:hAnsi="Times New Roman"/>
              </w:rPr>
              <w:t>D</w:t>
            </w:r>
            <w:r w:rsidR="00F44D6E" w:rsidRPr="00921C23">
              <w:rPr>
                <w:rFonts w:ascii="Times New Roman" w:hAnsi="Times New Roman"/>
              </w:rPr>
              <w:t xml:space="preserve">esign </w:t>
            </w:r>
            <w:r w:rsidRPr="00921C23">
              <w:rPr>
                <w:rFonts w:ascii="Times New Roman" w:hAnsi="Times New Roman"/>
              </w:rPr>
              <w:t xml:space="preserve">requirements </w:t>
            </w:r>
            <w:r w:rsidR="00F44D6E" w:rsidRPr="00921C23">
              <w:rPr>
                <w:rFonts w:ascii="Times New Roman" w:hAnsi="Times New Roman"/>
              </w:rPr>
              <w:t>for accessibility of cruise vessel</w:t>
            </w:r>
            <w:r w:rsidR="00D049E1">
              <w:rPr>
                <w:rFonts w:ascii="Times New Roman" w:hAnsi="Times New Roman"/>
              </w:rPr>
              <w:t>s</w:t>
            </w:r>
          </w:p>
        </w:tc>
      </w:tr>
      <w:tr w:rsidR="005E7D40">
        <w:trPr>
          <w:trHeight w:val="540"/>
          <w:jc w:val="center"/>
        </w:trPr>
        <w:tc>
          <w:tcPr>
            <w:tcW w:w="2025" w:type="dxa"/>
            <w:vAlign w:val="center"/>
          </w:tcPr>
          <w:p w:rsidR="005E7D40" w:rsidRDefault="009F1A1B">
            <w:pPr>
              <w:jc w:val="center"/>
              <w:rPr>
                <w:sz w:val="24"/>
              </w:rPr>
            </w:pPr>
            <w:r>
              <w:rPr>
                <w:rFonts w:hint="eastAsia"/>
                <w:sz w:val="24"/>
              </w:rPr>
              <w:t>制修订</w:t>
            </w:r>
          </w:p>
        </w:tc>
        <w:tc>
          <w:tcPr>
            <w:tcW w:w="2126" w:type="dxa"/>
            <w:vAlign w:val="center"/>
          </w:tcPr>
          <w:p w:rsidR="005E7D40" w:rsidRDefault="006D3FF1">
            <w:pPr>
              <w:jc w:val="center"/>
              <w:rPr>
                <w:sz w:val="24"/>
              </w:rPr>
            </w:pPr>
            <w:r>
              <w:rPr>
                <w:rFonts w:ascii="Segoe UI Symbol" w:eastAsia="Segoe UI Symbol" w:hAnsi="Segoe UI Symbol" w:hint="eastAsia"/>
                <w:sz w:val="24"/>
              </w:rPr>
              <w:t>☑</w:t>
            </w:r>
            <w:r w:rsidR="00837D5D">
              <w:rPr>
                <w:rFonts w:hAnsiTheme="minorEastAsia" w:hint="eastAsia"/>
                <w:sz w:val="24"/>
              </w:rPr>
              <w:t>制定   □修订</w:t>
            </w:r>
          </w:p>
        </w:tc>
        <w:tc>
          <w:tcPr>
            <w:tcW w:w="1701" w:type="dxa"/>
            <w:gridSpan w:val="3"/>
            <w:vAlign w:val="center"/>
          </w:tcPr>
          <w:p w:rsidR="005E7D40" w:rsidRDefault="009F1A1B">
            <w:pPr>
              <w:jc w:val="center"/>
              <w:rPr>
                <w:sz w:val="24"/>
              </w:rPr>
            </w:pPr>
            <w:r>
              <w:rPr>
                <w:rFonts w:hint="eastAsia"/>
                <w:sz w:val="24"/>
              </w:rPr>
              <w:t>被修订标准号</w:t>
            </w:r>
          </w:p>
        </w:tc>
        <w:tc>
          <w:tcPr>
            <w:tcW w:w="3383" w:type="dxa"/>
            <w:gridSpan w:val="2"/>
            <w:vAlign w:val="center"/>
          </w:tcPr>
          <w:p w:rsidR="005E7D40" w:rsidRDefault="009F1A1B">
            <w:pPr>
              <w:rPr>
                <w:sz w:val="24"/>
              </w:rPr>
            </w:pPr>
            <w:r>
              <w:rPr>
                <w:rFonts w:hint="eastAsia"/>
                <w:sz w:val="24"/>
              </w:rPr>
              <w:t xml:space="preserve">   </w:t>
            </w:r>
            <w:bookmarkStart w:id="0" w:name="_GoBack"/>
            <w:bookmarkEnd w:id="0"/>
          </w:p>
        </w:tc>
      </w:tr>
      <w:tr w:rsidR="005E7D40">
        <w:trPr>
          <w:trHeight w:val="540"/>
          <w:jc w:val="center"/>
        </w:trPr>
        <w:tc>
          <w:tcPr>
            <w:tcW w:w="2025" w:type="dxa"/>
            <w:vAlign w:val="center"/>
          </w:tcPr>
          <w:p w:rsidR="005E7D40" w:rsidRDefault="009F1A1B">
            <w:pPr>
              <w:jc w:val="center"/>
              <w:rPr>
                <w:sz w:val="24"/>
              </w:rPr>
            </w:pPr>
            <w:r>
              <w:rPr>
                <w:rFonts w:hint="eastAsia"/>
                <w:sz w:val="24"/>
              </w:rPr>
              <w:t>采标编号及名称</w:t>
            </w:r>
          </w:p>
        </w:tc>
        <w:tc>
          <w:tcPr>
            <w:tcW w:w="2126" w:type="dxa"/>
            <w:vAlign w:val="center"/>
          </w:tcPr>
          <w:p w:rsidR="005E7D40" w:rsidRDefault="005E7D40">
            <w:pPr>
              <w:jc w:val="center"/>
              <w:rPr>
                <w:rFonts w:hAnsiTheme="minorEastAsia"/>
                <w:sz w:val="24"/>
              </w:rPr>
            </w:pPr>
          </w:p>
        </w:tc>
        <w:tc>
          <w:tcPr>
            <w:tcW w:w="1701" w:type="dxa"/>
            <w:gridSpan w:val="3"/>
            <w:vAlign w:val="center"/>
          </w:tcPr>
          <w:p w:rsidR="005E7D40" w:rsidRDefault="009F1A1B">
            <w:pPr>
              <w:jc w:val="center"/>
              <w:rPr>
                <w:sz w:val="24"/>
              </w:rPr>
            </w:pPr>
            <w:r>
              <w:rPr>
                <w:rFonts w:hint="eastAsia"/>
                <w:sz w:val="24"/>
              </w:rPr>
              <w:t>采标形式</w:t>
            </w:r>
          </w:p>
        </w:tc>
        <w:tc>
          <w:tcPr>
            <w:tcW w:w="3383" w:type="dxa"/>
            <w:gridSpan w:val="2"/>
            <w:vAlign w:val="center"/>
          </w:tcPr>
          <w:p w:rsidR="005E7D40" w:rsidRDefault="009F1A1B">
            <w:pPr>
              <w:rPr>
                <w:rFonts w:hAnsiTheme="minorEastAsia"/>
                <w:sz w:val="24"/>
              </w:rPr>
            </w:pPr>
            <w:r>
              <w:rPr>
                <w:rFonts w:hAnsiTheme="minorEastAsia" w:hint="eastAsia"/>
                <w:sz w:val="24"/>
              </w:rPr>
              <w:t>□等同采用   □修改采用</w:t>
            </w:r>
          </w:p>
          <w:p w:rsidR="005E7D40" w:rsidRDefault="009F1A1B">
            <w:pPr>
              <w:rPr>
                <w:sz w:val="24"/>
              </w:rPr>
            </w:pPr>
            <w:r>
              <w:rPr>
                <w:rFonts w:hAnsiTheme="minorEastAsia" w:hint="eastAsia"/>
                <w:sz w:val="24"/>
              </w:rPr>
              <w:t>□非等效采用</w:t>
            </w:r>
          </w:p>
        </w:tc>
      </w:tr>
      <w:tr w:rsidR="005E7D40">
        <w:trPr>
          <w:trHeight w:val="540"/>
          <w:jc w:val="center"/>
        </w:trPr>
        <w:tc>
          <w:tcPr>
            <w:tcW w:w="2025" w:type="dxa"/>
            <w:vAlign w:val="center"/>
          </w:tcPr>
          <w:p w:rsidR="005E7D40" w:rsidRDefault="009F1A1B">
            <w:pPr>
              <w:jc w:val="center"/>
              <w:rPr>
                <w:sz w:val="24"/>
              </w:rPr>
            </w:pPr>
            <w:r>
              <w:rPr>
                <w:rFonts w:hint="eastAsia"/>
                <w:sz w:val="24"/>
              </w:rPr>
              <w:t>编制周期</w:t>
            </w:r>
          </w:p>
        </w:tc>
        <w:tc>
          <w:tcPr>
            <w:tcW w:w="7210" w:type="dxa"/>
            <w:gridSpan w:val="6"/>
            <w:vAlign w:val="center"/>
          </w:tcPr>
          <w:p w:rsidR="005E7D40" w:rsidRDefault="00784B10" w:rsidP="00EF78F8">
            <w:pPr>
              <w:rPr>
                <w:rFonts w:hAnsiTheme="minorEastAsia"/>
                <w:sz w:val="24"/>
                <w:u w:val="single"/>
              </w:rPr>
            </w:pPr>
            <w:r>
              <w:rPr>
                <w:rFonts w:ascii="Segoe UI Symbol" w:eastAsia="Segoe UI Symbol" w:hAnsi="Segoe UI Symbol" w:hint="eastAsia"/>
                <w:sz w:val="24"/>
              </w:rPr>
              <w:t>☑</w:t>
            </w:r>
            <w:r w:rsidR="009F1A1B">
              <w:rPr>
                <w:rFonts w:hAnsiTheme="minorEastAsia" w:hint="eastAsia"/>
                <w:sz w:val="24"/>
              </w:rPr>
              <w:t xml:space="preserve">12个月  </w:t>
            </w:r>
            <w:r>
              <w:rPr>
                <w:rFonts w:hAnsiTheme="minorEastAsia"/>
                <w:sz w:val="24"/>
              </w:rPr>
              <w:t xml:space="preserve"> </w:t>
            </w:r>
            <w:r>
              <w:rPr>
                <w:rFonts w:hAnsiTheme="minorEastAsia" w:hint="eastAsia"/>
                <w:sz w:val="24"/>
              </w:rPr>
              <w:t>□</w:t>
            </w:r>
            <w:r w:rsidR="009F1A1B">
              <w:rPr>
                <w:rFonts w:hAnsiTheme="minorEastAsia" w:hint="eastAsia"/>
                <w:sz w:val="24"/>
              </w:rPr>
              <w:t>18个月   □其他</w:t>
            </w:r>
            <w:r w:rsidR="009F1A1B">
              <w:rPr>
                <w:rFonts w:hAnsiTheme="minorEastAsia" w:hint="eastAsia"/>
                <w:sz w:val="24"/>
                <w:u w:val="single"/>
              </w:rPr>
              <w:t xml:space="preserve">         </w:t>
            </w:r>
          </w:p>
        </w:tc>
      </w:tr>
      <w:tr w:rsidR="005E7D40">
        <w:trPr>
          <w:trHeight w:val="548"/>
          <w:jc w:val="center"/>
        </w:trPr>
        <w:tc>
          <w:tcPr>
            <w:tcW w:w="2025" w:type="dxa"/>
            <w:vAlign w:val="center"/>
          </w:tcPr>
          <w:p w:rsidR="005E7D40" w:rsidRDefault="009F1A1B">
            <w:pPr>
              <w:jc w:val="center"/>
              <w:rPr>
                <w:sz w:val="24"/>
              </w:rPr>
            </w:pPr>
            <w:r>
              <w:rPr>
                <w:rFonts w:hint="eastAsia"/>
                <w:sz w:val="24"/>
              </w:rPr>
              <w:t>起草单位</w:t>
            </w:r>
          </w:p>
        </w:tc>
        <w:tc>
          <w:tcPr>
            <w:tcW w:w="7210" w:type="dxa"/>
            <w:gridSpan w:val="6"/>
            <w:vAlign w:val="center"/>
          </w:tcPr>
          <w:p w:rsidR="00714E79" w:rsidRDefault="00EF78F8">
            <w:pPr>
              <w:jc w:val="center"/>
              <w:rPr>
                <w:sz w:val="24"/>
              </w:rPr>
            </w:pPr>
            <w:r>
              <w:rPr>
                <w:rFonts w:hint="eastAsia"/>
                <w:sz w:val="24"/>
              </w:rPr>
              <w:t>中船邮轮科技发展有限公司</w:t>
            </w:r>
            <w:r w:rsidR="00F82433">
              <w:rPr>
                <w:rFonts w:hint="eastAsia"/>
                <w:sz w:val="24"/>
              </w:rPr>
              <w:t>、</w:t>
            </w:r>
            <w:r w:rsidR="00A12596" w:rsidRPr="00714E79">
              <w:rPr>
                <w:rFonts w:hint="eastAsia"/>
                <w:sz w:val="24"/>
              </w:rPr>
              <w:t>上海外高桥造船有限公司、</w:t>
            </w:r>
          </w:p>
          <w:p w:rsidR="005E7D40" w:rsidRDefault="00A12596" w:rsidP="001C22A4">
            <w:pPr>
              <w:jc w:val="center"/>
              <w:rPr>
                <w:sz w:val="24"/>
              </w:rPr>
            </w:pPr>
            <w:r w:rsidRPr="00714E79">
              <w:rPr>
                <w:rFonts w:hint="eastAsia"/>
                <w:sz w:val="24"/>
              </w:rPr>
              <w:t>广船国际有限公司、中国船舶集团有限公司综合技术经济研究院</w:t>
            </w:r>
            <w:r w:rsidR="001C22A4">
              <w:rPr>
                <w:rFonts w:hint="eastAsia"/>
                <w:sz w:val="24"/>
              </w:rPr>
              <w:t>、</w:t>
            </w:r>
            <w:bookmarkStart w:id="1" w:name="OLE_LINK1"/>
            <w:r w:rsidR="001C22A4">
              <w:rPr>
                <w:rFonts w:hint="eastAsia"/>
                <w:sz w:val="24"/>
              </w:rPr>
              <w:t>招商局重工（江苏）有限公司</w:t>
            </w:r>
            <w:bookmarkEnd w:id="1"/>
          </w:p>
        </w:tc>
      </w:tr>
      <w:tr w:rsidR="005E7D40">
        <w:trPr>
          <w:trHeight w:val="548"/>
          <w:jc w:val="center"/>
        </w:trPr>
        <w:tc>
          <w:tcPr>
            <w:tcW w:w="2025" w:type="dxa"/>
            <w:vAlign w:val="center"/>
          </w:tcPr>
          <w:p w:rsidR="005E7D40" w:rsidRDefault="009F1A1B">
            <w:pPr>
              <w:jc w:val="center"/>
              <w:rPr>
                <w:sz w:val="24"/>
              </w:rPr>
            </w:pPr>
            <w:r>
              <w:rPr>
                <w:rFonts w:hint="eastAsia"/>
                <w:sz w:val="24"/>
              </w:rPr>
              <w:t>联系人</w:t>
            </w:r>
          </w:p>
        </w:tc>
        <w:tc>
          <w:tcPr>
            <w:tcW w:w="2126" w:type="dxa"/>
            <w:vAlign w:val="center"/>
          </w:tcPr>
          <w:p w:rsidR="005E7D40" w:rsidRDefault="00C91217">
            <w:pPr>
              <w:jc w:val="center"/>
              <w:rPr>
                <w:sz w:val="24"/>
              </w:rPr>
            </w:pPr>
            <w:r>
              <w:rPr>
                <w:rFonts w:hint="eastAsia"/>
                <w:sz w:val="24"/>
              </w:rPr>
              <w:t>刘晓琼</w:t>
            </w:r>
          </w:p>
        </w:tc>
        <w:tc>
          <w:tcPr>
            <w:tcW w:w="850" w:type="dxa"/>
            <w:gridSpan w:val="2"/>
            <w:vAlign w:val="center"/>
          </w:tcPr>
          <w:p w:rsidR="005E7D40" w:rsidRDefault="009F1A1B">
            <w:pPr>
              <w:jc w:val="center"/>
              <w:rPr>
                <w:sz w:val="24"/>
              </w:rPr>
            </w:pPr>
            <w:r>
              <w:rPr>
                <w:rFonts w:hint="eastAsia"/>
                <w:sz w:val="24"/>
              </w:rPr>
              <w:t>地址</w:t>
            </w:r>
          </w:p>
        </w:tc>
        <w:tc>
          <w:tcPr>
            <w:tcW w:w="4234" w:type="dxa"/>
            <w:gridSpan w:val="3"/>
            <w:vAlign w:val="center"/>
          </w:tcPr>
          <w:p w:rsidR="00C91217" w:rsidRPr="0025399C" w:rsidRDefault="00C91217">
            <w:pPr>
              <w:jc w:val="center"/>
              <w:rPr>
                <w:rFonts w:ascii="Times New Roman" w:hAnsi="Times New Roman"/>
                <w:sz w:val="24"/>
              </w:rPr>
            </w:pPr>
            <w:r w:rsidRPr="0025399C">
              <w:rPr>
                <w:rFonts w:ascii="Times New Roman" w:hAnsi="Times New Roman"/>
                <w:sz w:val="24"/>
              </w:rPr>
              <w:t>上海市浦东新区洲海路</w:t>
            </w:r>
            <w:r w:rsidRPr="0025399C">
              <w:rPr>
                <w:rFonts w:ascii="Times New Roman" w:hAnsi="Times New Roman"/>
                <w:sz w:val="24"/>
              </w:rPr>
              <w:t>999</w:t>
            </w:r>
            <w:r w:rsidRPr="0025399C">
              <w:rPr>
                <w:rFonts w:ascii="Times New Roman" w:hAnsi="Times New Roman"/>
                <w:sz w:val="24"/>
              </w:rPr>
              <w:t>号</w:t>
            </w:r>
          </w:p>
          <w:p w:rsidR="005E7D40" w:rsidRDefault="00C91217">
            <w:pPr>
              <w:jc w:val="center"/>
              <w:rPr>
                <w:sz w:val="24"/>
              </w:rPr>
            </w:pPr>
            <w:r w:rsidRPr="0025399C">
              <w:rPr>
                <w:rFonts w:ascii="Times New Roman" w:hAnsi="Times New Roman"/>
                <w:sz w:val="24"/>
              </w:rPr>
              <w:t>森兰国际大厦</w:t>
            </w:r>
            <w:r w:rsidRPr="0025399C">
              <w:rPr>
                <w:rFonts w:ascii="Times New Roman" w:hAnsi="Times New Roman"/>
                <w:sz w:val="24"/>
              </w:rPr>
              <w:t>A</w:t>
            </w:r>
            <w:r w:rsidRPr="0025399C">
              <w:rPr>
                <w:rFonts w:ascii="Times New Roman" w:hAnsi="Times New Roman"/>
                <w:sz w:val="24"/>
              </w:rPr>
              <w:t>栋</w:t>
            </w:r>
            <w:r w:rsidRPr="0025399C">
              <w:rPr>
                <w:rFonts w:ascii="Times New Roman" w:hAnsi="Times New Roman"/>
                <w:sz w:val="24"/>
              </w:rPr>
              <w:t>7</w:t>
            </w:r>
            <w:r w:rsidRPr="0025399C">
              <w:rPr>
                <w:rFonts w:ascii="Times New Roman" w:hAnsi="Times New Roman"/>
                <w:sz w:val="24"/>
              </w:rPr>
              <w:t>楼</w:t>
            </w:r>
          </w:p>
        </w:tc>
      </w:tr>
      <w:tr w:rsidR="005E7D40">
        <w:trPr>
          <w:trHeight w:val="548"/>
          <w:jc w:val="center"/>
        </w:trPr>
        <w:tc>
          <w:tcPr>
            <w:tcW w:w="2025" w:type="dxa"/>
            <w:vAlign w:val="center"/>
          </w:tcPr>
          <w:p w:rsidR="005E7D40" w:rsidRDefault="009F1A1B">
            <w:pPr>
              <w:jc w:val="center"/>
              <w:rPr>
                <w:sz w:val="24"/>
              </w:rPr>
            </w:pPr>
            <w:r>
              <w:rPr>
                <w:rFonts w:hint="eastAsia"/>
                <w:sz w:val="24"/>
              </w:rPr>
              <w:t>电话</w:t>
            </w:r>
          </w:p>
        </w:tc>
        <w:tc>
          <w:tcPr>
            <w:tcW w:w="2126" w:type="dxa"/>
            <w:vAlign w:val="center"/>
          </w:tcPr>
          <w:p w:rsidR="005E7D40" w:rsidRPr="0025399C" w:rsidRDefault="00C91217">
            <w:pPr>
              <w:jc w:val="center"/>
              <w:rPr>
                <w:rFonts w:ascii="Times New Roman" w:hAnsi="Times New Roman"/>
                <w:sz w:val="24"/>
              </w:rPr>
            </w:pPr>
            <w:r w:rsidRPr="0025399C">
              <w:rPr>
                <w:rFonts w:ascii="Times New Roman" w:hAnsi="Times New Roman"/>
                <w:sz w:val="24"/>
              </w:rPr>
              <w:t>15921387104</w:t>
            </w:r>
          </w:p>
        </w:tc>
        <w:tc>
          <w:tcPr>
            <w:tcW w:w="850" w:type="dxa"/>
            <w:gridSpan w:val="2"/>
            <w:vAlign w:val="center"/>
          </w:tcPr>
          <w:p w:rsidR="005E7D40" w:rsidRDefault="009F1A1B">
            <w:pPr>
              <w:jc w:val="center"/>
              <w:rPr>
                <w:sz w:val="24"/>
              </w:rPr>
            </w:pPr>
            <w:r>
              <w:rPr>
                <w:rFonts w:hint="eastAsia"/>
                <w:sz w:val="24"/>
              </w:rPr>
              <w:t>邮箱</w:t>
            </w:r>
          </w:p>
        </w:tc>
        <w:tc>
          <w:tcPr>
            <w:tcW w:w="4234" w:type="dxa"/>
            <w:gridSpan w:val="3"/>
            <w:vAlign w:val="center"/>
          </w:tcPr>
          <w:p w:rsidR="005E7D40" w:rsidRPr="0025399C" w:rsidRDefault="00850047">
            <w:pPr>
              <w:jc w:val="center"/>
              <w:rPr>
                <w:rFonts w:ascii="Times New Roman" w:hAnsi="Times New Roman"/>
                <w:sz w:val="24"/>
              </w:rPr>
            </w:pPr>
            <w:r w:rsidRPr="0025399C">
              <w:rPr>
                <w:rFonts w:ascii="Times New Roman" w:hAnsi="Times New Roman"/>
                <w:sz w:val="24"/>
              </w:rPr>
              <w:t>liuxiaoqiong@chinacruise.net.cn</w:t>
            </w:r>
          </w:p>
        </w:tc>
      </w:tr>
      <w:tr w:rsidR="005E7D40">
        <w:trPr>
          <w:trHeight w:val="1102"/>
          <w:jc w:val="center"/>
        </w:trPr>
        <w:tc>
          <w:tcPr>
            <w:tcW w:w="2025" w:type="dxa"/>
            <w:vAlign w:val="center"/>
          </w:tcPr>
          <w:p w:rsidR="005E7D40" w:rsidRDefault="009F1A1B">
            <w:pPr>
              <w:jc w:val="center"/>
              <w:rPr>
                <w:sz w:val="24"/>
              </w:rPr>
            </w:pPr>
            <w:r>
              <w:rPr>
                <w:rFonts w:hint="eastAsia"/>
                <w:sz w:val="24"/>
              </w:rPr>
              <w:t>项目任务的</w:t>
            </w:r>
          </w:p>
          <w:p w:rsidR="005E7D40" w:rsidRDefault="009F1A1B">
            <w:pPr>
              <w:jc w:val="center"/>
              <w:rPr>
                <w:sz w:val="24"/>
              </w:rPr>
            </w:pPr>
            <w:r>
              <w:rPr>
                <w:rFonts w:hint="eastAsia"/>
                <w:sz w:val="24"/>
              </w:rPr>
              <w:t>意义和必要性</w:t>
            </w:r>
          </w:p>
        </w:tc>
        <w:tc>
          <w:tcPr>
            <w:tcW w:w="7210" w:type="dxa"/>
            <w:gridSpan w:val="6"/>
          </w:tcPr>
          <w:p w:rsidR="00665B98" w:rsidRDefault="00F1097F" w:rsidP="00F1097F">
            <w:pPr>
              <w:ind w:firstLineChars="200" w:firstLine="420"/>
              <w:rPr>
                <w:rFonts w:ascii="宋体" w:hAnsi="宋体" w:cs="宋体"/>
              </w:rPr>
            </w:pPr>
            <w:r w:rsidRPr="00E74904">
              <w:rPr>
                <w:rFonts w:ascii="宋体" w:hAnsi="宋体" w:cs="宋体" w:hint="eastAsia"/>
              </w:rPr>
              <w:t>2023年6</w:t>
            </w:r>
            <w:r w:rsidR="0090763C">
              <w:rPr>
                <w:rFonts w:ascii="宋体" w:hAnsi="宋体" w:cs="宋体" w:hint="eastAsia"/>
              </w:rPr>
              <w:t>月，国家颁布了《中华人民共和国无障碍环境建设法》，</w:t>
            </w:r>
            <w:r w:rsidR="00533AAF">
              <w:rPr>
                <w:rFonts w:ascii="宋体" w:hAnsi="宋体" w:cs="宋体" w:hint="eastAsia"/>
              </w:rPr>
              <w:t>其中，</w:t>
            </w:r>
            <w:r w:rsidR="00665B98" w:rsidRPr="00665B98">
              <w:rPr>
                <w:rFonts w:ascii="宋体" w:hAnsi="宋体" w:cs="宋体" w:hint="eastAsia"/>
              </w:rPr>
              <w:t>第二十一条规定：新建、改建、扩建公共建筑、公共场所、交通运输设施以及居住区的公共服务设施，应配套建设无障碍设施；第二十五条规定：新投入运营的民用航空器、客运列车、客运船舶、公共汽电车、城市轨道交通车辆等公共交通运输工具，应当确保一定比例符合无障碍标准。</w:t>
            </w:r>
          </w:p>
          <w:p w:rsidR="00F1097F" w:rsidRPr="00F1097F" w:rsidRDefault="00F1097F" w:rsidP="00F1097F">
            <w:pPr>
              <w:ind w:firstLineChars="200" w:firstLine="420"/>
              <w:rPr>
                <w:rFonts w:ascii="宋体" w:hAnsi="宋体" w:cs="宋体"/>
              </w:rPr>
            </w:pPr>
            <w:r w:rsidRPr="00E74904">
              <w:rPr>
                <w:rFonts w:ascii="宋体" w:hAnsi="宋体" w:cs="宋体" w:hint="eastAsia"/>
              </w:rPr>
              <w:t>为了在邮轮上贯彻落实有关规定，加强邮轮无障碍环境建设，保障残</w:t>
            </w:r>
            <w:r w:rsidR="0090763C">
              <w:rPr>
                <w:rFonts w:ascii="宋体" w:hAnsi="宋体" w:cs="宋体" w:hint="eastAsia"/>
              </w:rPr>
              <w:t>障人士、老年人</w:t>
            </w:r>
            <w:r w:rsidR="00533AAF">
              <w:rPr>
                <w:rFonts w:ascii="宋体" w:hAnsi="宋体" w:cs="宋体" w:hint="eastAsia"/>
              </w:rPr>
              <w:t>等群体</w:t>
            </w:r>
            <w:r w:rsidR="0090763C">
              <w:rPr>
                <w:rFonts w:ascii="宋体" w:hAnsi="宋体" w:cs="宋体" w:hint="eastAsia"/>
              </w:rPr>
              <w:t>平等便捷地融入邮轮生活，开展邮轮无障碍设计标准制定工作</w:t>
            </w:r>
            <w:r w:rsidR="00582414">
              <w:rPr>
                <w:rFonts w:ascii="宋体" w:hAnsi="宋体" w:cs="宋体" w:hint="eastAsia"/>
              </w:rPr>
              <w:t>已成为我国</w:t>
            </w:r>
            <w:r w:rsidR="0090763C">
              <w:rPr>
                <w:rFonts w:ascii="宋体" w:hAnsi="宋体" w:cs="宋体" w:hint="eastAsia"/>
              </w:rPr>
              <w:t>邮轮产业</w:t>
            </w:r>
            <w:r w:rsidR="00582414">
              <w:rPr>
                <w:rFonts w:ascii="宋体" w:hAnsi="宋体" w:cs="宋体" w:hint="eastAsia"/>
              </w:rPr>
              <w:t>发展</w:t>
            </w:r>
            <w:r w:rsidR="00492BD8">
              <w:rPr>
                <w:rFonts w:ascii="宋体" w:hAnsi="宋体" w:cs="宋体" w:hint="eastAsia"/>
              </w:rPr>
              <w:t>的必经之路</w:t>
            </w:r>
            <w:r w:rsidRPr="00E74904">
              <w:rPr>
                <w:rFonts w:ascii="宋体" w:hAnsi="宋体" w:cs="宋体" w:hint="eastAsia"/>
              </w:rPr>
              <w:t>。</w:t>
            </w:r>
          </w:p>
          <w:p w:rsidR="00F1097F" w:rsidRPr="00F1097F" w:rsidRDefault="00F1097F" w:rsidP="00F1097F">
            <w:pPr>
              <w:rPr>
                <w:rFonts w:ascii="宋体" w:hAnsi="宋体" w:cs="宋体"/>
                <w:b/>
                <w:bCs/>
              </w:rPr>
            </w:pPr>
            <w:r>
              <w:rPr>
                <w:rFonts w:ascii="宋体" w:hAnsi="宋体" w:cs="宋体" w:hint="eastAsia"/>
                <w:b/>
                <w:bCs/>
              </w:rPr>
              <w:t>一</w:t>
            </w:r>
            <w:r w:rsidR="003B7F43">
              <w:rPr>
                <w:rFonts w:ascii="宋体" w:hAnsi="宋体" w:cs="宋体" w:hint="eastAsia"/>
                <w:b/>
                <w:bCs/>
              </w:rPr>
              <w:t>、</w:t>
            </w:r>
            <w:r w:rsidR="00E15576">
              <w:rPr>
                <w:rFonts w:ascii="宋体" w:hAnsi="宋体" w:cs="宋体" w:hint="eastAsia"/>
                <w:b/>
                <w:bCs/>
              </w:rPr>
              <w:t>制定邮轮无障碍设计</w:t>
            </w:r>
            <w:r w:rsidR="00C924F4">
              <w:rPr>
                <w:rFonts w:ascii="宋体" w:hAnsi="宋体" w:cs="宋体" w:hint="eastAsia"/>
                <w:b/>
                <w:bCs/>
              </w:rPr>
              <w:t>标准是</w:t>
            </w:r>
            <w:r w:rsidR="00BB433B">
              <w:rPr>
                <w:rFonts w:ascii="宋体" w:hAnsi="宋体" w:cs="宋体" w:hint="eastAsia"/>
                <w:b/>
                <w:bCs/>
              </w:rPr>
              <w:t>我国人民</w:t>
            </w:r>
            <w:r w:rsidR="0068532F">
              <w:rPr>
                <w:rFonts w:ascii="宋体" w:hAnsi="宋体" w:cs="宋体" w:hint="eastAsia"/>
                <w:b/>
                <w:bCs/>
              </w:rPr>
              <w:t>美好生活</w:t>
            </w:r>
            <w:r w:rsidR="00BB433B">
              <w:rPr>
                <w:rFonts w:ascii="宋体" w:hAnsi="宋体" w:cs="宋体" w:hint="eastAsia"/>
                <w:b/>
                <w:bCs/>
              </w:rPr>
              <w:t>的实际需要</w:t>
            </w:r>
          </w:p>
          <w:p w:rsidR="00E74904" w:rsidRDefault="00BB198B" w:rsidP="00206B82">
            <w:pPr>
              <w:ind w:firstLineChars="200" w:firstLine="420"/>
              <w:rPr>
                <w:rFonts w:ascii="宋体" w:hAnsi="宋体" w:cs="宋体"/>
              </w:rPr>
            </w:pPr>
            <w:r>
              <w:rPr>
                <w:rFonts w:ascii="宋体" w:hAnsi="宋体" w:cs="宋体" w:hint="eastAsia"/>
              </w:rPr>
              <w:t>目前，</w:t>
            </w:r>
            <w:r w:rsidR="00165A75">
              <w:rPr>
                <w:rFonts w:ascii="宋体" w:hAnsi="宋体" w:cs="宋体" w:hint="eastAsia"/>
              </w:rPr>
              <w:t>我国残障人士数量</w:t>
            </w:r>
            <w:r w:rsidR="00A95FA0">
              <w:rPr>
                <w:rFonts w:ascii="宋体" w:hAnsi="宋体" w:cs="宋体" w:hint="eastAsia"/>
              </w:rPr>
              <w:t>超</w:t>
            </w:r>
            <w:r w:rsidR="00E74904">
              <w:rPr>
                <w:rFonts w:ascii="宋体" w:hAnsi="宋体" w:cs="宋体" w:hint="eastAsia"/>
              </w:rPr>
              <w:t>8千万，</w:t>
            </w:r>
            <w:r w:rsidR="00165A75" w:rsidRPr="00D04C7A">
              <w:rPr>
                <w:rFonts w:ascii="宋体" w:hAnsi="宋体" w:cs="宋体"/>
              </w:rPr>
              <w:t>60岁及以上老年人口达到2.97亿</w:t>
            </w:r>
            <w:r w:rsidR="00165A75">
              <w:rPr>
                <w:rFonts w:ascii="宋体" w:hAnsi="宋体" w:cs="宋体" w:hint="eastAsia"/>
              </w:rPr>
              <w:t>，</w:t>
            </w:r>
            <w:r w:rsidR="00DD7512" w:rsidRPr="00D04C7A">
              <w:rPr>
                <w:rFonts w:ascii="宋体" w:hAnsi="宋体" w:cs="宋体"/>
              </w:rPr>
              <w:t>65岁及以上老年人口2.17亿</w:t>
            </w:r>
            <w:r w:rsidR="00DD7512">
              <w:rPr>
                <w:rFonts w:ascii="宋体" w:hAnsi="宋体" w:cs="宋体" w:hint="eastAsia"/>
              </w:rPr>
              <w:t>，</w:t>
            </w:r>
            <w:r w:rsidR="00762141" w:rsidRPr="00762141">
              <w:rPr>
                <w:rFonts w:ascii="宋体" w:hAnsi="宋体" w:cs="宋体"/>
              </w:rPr>
              <w:t>老年人口基数大、老龄化速度快</w:t>
            </w:r>
            <w:r w:rsidR="00DD7512">
              <w:rPr>
                <w:rFonts w:ascii="宋体" w:hAnsi="宋体" w:cs="宋体" w:hint="eastAsia"/>
              </w:rPr>
              <w:t>，</w:t>
            </w:r>
            <w:r w:rsidR="00F1097F">
              <w:rPr>
                <w:rFonts w:ascii="宋体" w:hAnsi="宋体" w:cs="宋体"/>
              </w:rPr>
              <w:t>我国已进入中度老龄化社会</w:t>
            </w:r>
            <w:r w:rsidR="00F1097F">
              <w:rPr>
                <w:rFonts w:ascii="宋体" w:hAnsi="宋体" w:cs="宋体" w:hint="eastAsia"/>
              </w:rPr>
              <w:t>，</w:t>
            </w:r>
            <w:r w:rsidR="00E74904" w:rsidRPr="00E74904">
              <w:rPr>
                <w:rFonts w:ascii="宋体" w:hAnsi="宋体" w:cs="宋体" w:hint="eastAsia"/>
              </w:rPr>
              <w:t>无障碍环境建设的重要性和紧迫性日益凸显。</w:t>
            </w:r>
          </w:p>
          <w:p w:rsidR="00C16CBC" w:rsidRDefault="0000054C" w:rsidP="00C16CBC">
            <w:pPr>
              <w:ind w:firstLineChars="200" w:firstLine="420"/>
              <w:rPr>
                <w:rFonts w:ascii="宋体" w:hAnsi="宋体" w:cs="宋体"/>
              </w:rPr>
            </w:pPr>
            <w:r>
              <w:rPr>
                <w:rFonts w:ascii="宋体" w:hAnsi="宋体" w:cs="宋体" w:hint="eastAsia"/>
              </w:rPr>
              <w:t>邮轮</w:t>
            </w:r>
            <w:r w:rsidR="00041515">
              <w:rPr>
                <w:rFonts w:ascii="宋体" w:hAnsi="宋体" w:cs="宋体" w:hint="eastAsia"/>
              </w:rPr>
              <w:t>是人民对美好生活向往的载体</w:t>
            </w:r>
            <w:r>
              <w:rPr>
                <w:rFonts w:ascii="宋体" w:hAnsi="宋体" w:cs="宋体" w:hint="eastAsia"/>
              </w:rPr>
              <w:t>之一</w:t>
            </w:r>
            <w:r w:rsidR="00041515">
              <w:rPr>
                <w:rFonts w:ascii="宋体" w:hAnsi="宋体" w:cs="宋体" w:hint="eastAsia"/>
              </w:rPr>
              <w:t>，</w:t>
            </w:r>
            <w:r>
              <w:rPr>
                <w:rFonts w:ascii="宋体" w:hAnsi="宋体" w:cs="宋体" w:hint="eastAsia"/>
              </w:rPr>
              <w:t>可以为</w:t>
            </w:r>
            <w:r w:rsidR="005D375C">
              <w:rPr>
                <w:rFonts w:ascii="宋体" w:hAnsi="宋体" w:cs="宋体" w:hint="eastAsia"/>
              </w:rPr>
              <w:t>乘客</w:t>
            </w:r>
            <w:r>
              <w:rPr>
                <w:rFonts w:ascii="宋体" w:hAnsi="宋体" w:cs="宋体" w:hint="eastAsia"/>
              </w:rPr>
              <w:t>提供极致的休闲娱乐体验，</w:t>
            </w:r>
            <w:r w:rsidR="00C16CBC" w:rsidRPr="00C9723F">
              <w:rPr>
                <w:rFonts w:ascii="宋体" w:hAnsi="宋体" w:cs="宋体" w:hint="eastAsia"/>
              </w:rPr>
              <w:t>对无障碍设计的需求</w:t>
            </w:r>
            <w:r w:rsidR="00C16CBC">
              <w:rPr>
                <w:rFonts w:ascii="宋体" w:hAnsi="宋体" w:cs="宋体" w:hint="eastAsia"/>
              </w:rPr>
              <w:t>特别突出。随着科技的不断进步和国民经济的高速发展，我国乘坐邮轮旅游的需求不断提升，对邮轮的安全性、舒适性要求越来越高。经分析，在邮轮</w:t>
            </w:r>
            <w:r w:rsidR="005D375C">
              <w:rPr>
                <w:rFonts w:ascii="宋体" w:hAnsi="宋体" w:cs="宋体" w:hint="eastAsia"/>
              </w:rPr>
              <w:t>乘客</w:t>
            </w:r>
            <w:r w:rsidR="00C16CBC">
              <w:rPr>
                <w:rFonts w:ascii="宋体" w:hAnsi="宋体" w:cs="宋体" w:hint="eastAsia"/>
              </w:rPr>
              <w:t>中，</w:t>
            </w:r>
            <w:r w:rsidR="00F60090">
              <w:rPr>
                <w:rFonts w:ascii="宋体" w:hAnsi="宋体" w:cs="宋体" w:hint="eastAsia"/>
              </w:rPr>
              <w:t>有</w:t>
            </w:r>
            <w:r w:rsidR="00C16CBC">
              <w:rPr>
                <w:rFonts w:ascii="宋体" w:hAnsi="宋体" w:cs="宋体" w:hint="eastAsia"/>
              </w:rPr>
              <w:t>较大一部分是中老年人，还有幼儿、孕妇等，也不乏行动、视力、听力</w:t>
            </w:r>
            <w:r w:rsidR="00F60090">
              <w:rPr>
                <w:rFonts w:ascii="宋体" w:hAnsi="宋体" w:cs="宋体" w:hint="eastAsia"/>
              </w:rPr>
              <w:t>等障碍</w:t>
            </w:r>
            <w:r w:rsidR="00C16CBC">
              <w:rPr>
                <w:rFonts w:ascii="宋体" w:hAnsi="宋体" w:cs="宋体" w:hint="eastAsia"/>
              </w:rPr>
              <w:t>的</w:t>
            </w:r>
            <w:r w:rsidR="005D375C">
              <w:rPr>
                <w:rFonts w:ascii="宋体" w:hAnsi="宋体" w:cs="宋体" w:hint="eastAsia"/>
              </w:rPr>
              <w:t>乘客</w:t>
            </w:r>
            <w:r w:rsidR="00C16CBC">
              <w:rPr>
                <w:rFonts w:ascii="宋体" w:hAnsi="宋体" w:cs="宋体" w:hint="eastAsia"/>
              </w:rPr>
              <w:t>，这对邮</w:t>
            </w:r>
            <w:r w:rsidR="00F60090">
              <w:rPr>
                <w:rFonts w:ascii="宋体" w:hAnsi="宋体" w:cs="宋体" w:hint="eastAsia"/>
              </w:rPr>
              <w:t>轮的无障碍设计提出了实际需求。通过邮轮良好的无障碍设计，可以让</w:t>
            </w:r>
            <w:r w:rsidR="00C515D1">
              <w:rPr>
                <w:rFonts w:ascii="宋体" w:hAnsi="宋体" w:cs="宋体" w:hint="eastAsia"/>
              </w:rPr>
              <w:t>这部分人员邮轮</w:t>
            </w:r>
            <w:r w:rsidR="00C16CBC">
              <w:rPr>
                <w:rFonts w:ascii="宋体" w:hAnsi="宋体" w:cs="宋体" w:hint="eastAsia"/>
              </w:rPr>
              <w:t>旅游</w:t>
            </w:r>
            <w:r w:rsidR="00F60090">
              <w:rPr>
                <w:rFonts w:ascii="宋体" w:hAnsi="宋体" w:cs="宋体" w:hint="eastAsia"/>
              </w:rPr>
              <w:t>的愿望得以实现，让其</w:t>
            </w:r>
            <w:r w:rsidR="00C515D1">
              <w:rPr>
                <w:rFonts w:ascii="宋体" w:hAnsi="宋体" w:cs="宋体" w:hint="eastAsia"/>
              </w:rPr>
              <w:t>和正常一样体验邮轮旅游的快乐；更重要的是，一旦发生事故</w:t>
            </w:r>
            <w:r w:rsidR="00C16CBC">
              <w:rPr>
                <w:rFonts w:ascii="宋体" w:hAnsi="宋体" w:cs="宋体" w:hint="eastAsia"/>
              </w:rPr>
              <w:t>，邮轮无障碍</w:t>
            </w:r>
            <w:r w:rsidR="00FF716E">
              <w:rPr>
                <w:rFonts w:ascii="宋体" w:hAnsi="宋体" w:cs="宋体" w:hint="eastAsia"/>
              </w:rPr>
              <w:t>设计</w:t>
            </w:r>
            <w:r w:rsidR="00C16CBC">
              <w:rPr>
                <w:rFonts w:ascii="宋体" w:hAnsi="宋体" w:cs="宋体" w:hint="eastAsia"/>
              </w:rPr>
              <w:t>将为这部分人员的安全撤离提供基本保障。</w:t>
            </w:r>
          </w:p>
          <w:p w:rsidR="00C16CBC" w:rsidRDefault="00C16CBC" w:rsidP="00C16CBC">
            <w:pPr>
              <w:rPr>
                <w:rFonts w:ascii="宋体" w:hAnsi="宋体" w:cs="宋体"/>
                <w:b/>
                <w:bCs/>
              </w:rPr>
            </w:pPr>
            <w:r>
              <w:rPr>
                <w:rFonts w:ascii="宋体" w:hAnsi="宋体" w:cs="宋体" w:hint="eastAsia"/>
                <w:b/>
                <w:bCs/>
              </w:rPr>
              <w:t>二、</w:t>
            </w:r>
            <w:r w:rsidR="00E15576">
              <w:rPr>
                <w:rFonts w:ascii="宋体" w:hAnsi="宋体" w:cs="宋体" w:hint="eastAsia"/>
                <w:b/>
                <w:bCs/>
              </w:rPr>
              <w:t>制定邮轮无障碍设计</w:t>
            </w:r>
            <w:r w:rsidR="00A57EBF">
              <w:rPr>
                <w:rFonts w:ascii="宋体" w:hAnsi="宋体" w:cs="宋体" w:hint="eastAsia"/>
                <w:b/>
                <w:bCs/>
              </w:rPr>
              <w:t>标准是</w:t>
            </w:r>
            <w:r>
              <w:rPr>
                <w:rFonts w:ascii="宋体" w:hAnsi="宋体" w:cs="宋体" w:hint="eastAsia"/>
                <w:b/>
                <w:bCs/>
              </w:rPr>
              <w:t>我国邮轮</w:t>
            </w:r>
            <w:r w:rsidR="00C570C5">
              <w:rPr>
                <w:rFonts w:ascii="宋体" w:hAnsi="宋体" w:cs="宋体" w:hint="eastAsia"/>
                <w:b/>
                <w:bCs/>
              </w:rPr>
              <w:t>产</w:t>
            </w:r>
            <w:r w:rsidR="001D68E9">
              <w:rPr>
                <w:rFonts w:ascii="宋体" w:hAnsi="宋体" w:cs="宋体" w:hint="eastAsia"/>
                <w:b/>
                <w:bCs/>
              </w:rPr>
              <w:t>业</w:t>
            </w:r>
            <w:r w:rsidR="00A57EBF">
              <w:rPr>
                <w:rFonts w:ascii="宋体" w:hAnsi="宋体" w:cs="宋体" w:hint="eastAsia"/>
                <w:b/>
                <w:bCs/>
              </w:rPr>
              <w:t>高质量发展的需要</w:t>
            </w:r>
          </w:p>
          <w:p w:rsidR="00C16CBC" w:rsidRDefault="00C4691B" w:rsidP="00C16CBC">
            <w:pPr>
              <w:ind w:firstLine="420"/>
              <w:rPr>
                <w:rFonts w:ascii="宋体" w:hAnsi="宋体" w:cs="宋体"/>
              </w:rPr>
            </w:pPr>
            <w:r>
              <w:rPr>
                <w:rFonts w:ascii="宋体" w:hAnsi="宋体" w:cs="宋体" w:hint="eastAsia"/>
              </w:rPr>
              <w:t>虽然我国目前已针对道路、</w:t>
            </w:r>
            <w:r w:rsidR="00C16CBC">
              <w:rPr>
                <w:rFonts w:ascii="宋体" w:hAnsi="宋体" w:cs="宋体" w:hint="eastAsia"/>
              </w:rPr>
              <w:t>医院、</w:t>
            </w:r>
            <w:r>
              <w:rPr>
                <w:rFonts w:ascii="宋体" w:hAnsi="宋体" w:cs="宋体" w:hint="eastAsia"/>
              </w:rPr>
              <w:t>高铁、公交车辆</w:t>
            </w:r>
            <w:r w:rsidR="008221C2">
              <w:rPr>
                <w:rFonts w:ascii="宋体" w:hAnsi="宋体" w:cs="宋体" w:hint="eastAsia"/>
              </w:rPr>
              <w:t>等的无障碍设计制定了</w:t>
            </w:r>
            <w:r w:rsidR="00C16CBC">
              <w:rPr>
                <w:rFonts w:ascii="宋体" w:hAnsi="宋体" w:cs="宋体" w:hint="eastAsia"/>
              </w:rPr>
              <w:t>相关</w:t>
            </w:r>
            <w:r w:rsidR="008221C2">
              <w:rPr>
                <w:rFonts w:ascii="宋体" w:hAnsi="宋体" w:cs="宋体" w:hint="eastAsia"/>
              </w:rPr>
              <w:t>文件和标准，</w:t>
            </w:r>
            <w:r w:rsidR="00C16CBC">
              <w:rPr>
                <w:rFonts w:ascii="宋体" w:hAnsi="宋体" w:cs="宋体" w:hint="eastAsia"/>
              </w:rPr>
              <w:t>但</w:t>
            </w:r>
            <w:r w:rsidR="008221C2">
              <w:rPr>
                <w:rFonts w:ascii="宋体" w:hAnsi="宋体" w:cs="宋体" w:hint="eastAsia"/>
              </w:rPr>
              <w:t>没有针对邮轮</w:t>
            </w:r>
            <w:r w:rsidR="006E56E8">
              <w:rPr>
                <w:rFonts w:ascii="宋体" w:hAnsi="宋体" w:cs="宋体" w:hint="eastAsia"/>
              </w:rPr>
              <w:t>的无障碍设计</w:t>
            </w:r>
            <w:r w:rsidR="000A1DD0">
              <w:rPr>
                <w:rFonts w:ascii="宋体" w:hAnsi="宋体" w:cs="宋体" w:hint="eastAsia"/>
              </w:rPr>
              <w:t>相关指导文件。</w:t>
            </w:r>
            <w:r w:rsidR="00C16CBC">
              <w:rPr>
                <w:rFonts w:ascii="宋体" w:hAnsi="宋体" w:cs="宋体" w:hint="eastAsia"/>
              </w:rPr>
              <w:t>邮轮作为典型的水上</w:t>
            </w:r>
            <w:r w:rsidR="00E13766">
              <w:rPr>
                <w:rFonts w:ascii="宋体" w:hAnsi="宋体" w:cs="宋体" w:hint="eastAsia"/>
              </w:rPr>
              <w:t>综合</w:t>
            </w:r>
            <w:r w:rsidR="00C16CBC">
              <w:rPr>
                <w:rFonts w:ascii="宋体" w:hAnsi="宋体" w:cs="宋体" w:hint="eastAsia"/>
              </w:rPr>
              <w:t>休闲“建筑”，</w:t>
            </w:r>
            <w:r w:rsidR="00E13766">
              <w:rPr>
                <w:rFonts w:ascii="宋体" w:hAnsi="宋体" w:cs="宋体" w:hint="eastAsia"/>
              </w:rPr>
              <w:t>功能复杂、</w:t>
            </w:r>
            <w:r w:rsidR="00C16CBC">
              <w:rPr>
                <w:rFonts w:ascii="宋体" w:hAnsi="宋体" w:cs="宋体" w:hint="eastAsia"/>
              </w:rPr>
              <w:t>布置紧凑、空间结构狭小，与陆上建</w:t>
            </w:r>
            <w:r w:rsidR="00C16CBC">
              <w:rPr>
                <w:rFonts w:ascii="宋体" w:hAnsi="宋体" w:cs="宋体" w:hint="eastAsia"/>
              </w:rPr>
              <w:lastRenderedPageBreak/>
              <w:t>筑有明显差异，无障碍设计要求也有较大不同。</w:t>
            </w:r>
          </w:p>
          <w:p w:rsidR="005E7D40" w:rsidRDefault="003F1DDF" w:rsidP="003F1DDF">
            <w:pPr>
              <w:ind w:firstLine="420"/>
              <w:rPr>
                <w:rFonts w:ascii="Times New Roman" w:hAnsi="Times New Roman"/>
              </w:rPr>
            </w:pPr>
            <w:r>
              <w:rPr>
                <w:rFonts w:ascii="宋体" w:hAnsi="宋体" w:cs="宋体" w:hint="eastAsia"/>
              </w:rPr>
              <w:t>与国外邮轮业</w:t>
            </w:r>
            <w:r w:rsidR="000A1DD0">
              <w:rPr>
                <w:rFonts w:ascii="宋体" w:hAnsi="宋体" w:cs="宋体" w:hint="eastAsia"/>
              </w:rPr>
              <w:t>发展</w:t>
            </w:r>
            <w:r w:rsidR="00C16CBC">
              <w:rPr>
                <w:rFonts w:ascii="宋体" w:hAnsi="宋体" w:cs="宋体" w:hint="eastAsia"/>
              </w:rPr>
              <w:t>相比，目前我国邮轮</w:t>
            </w:r>
            <w:r w:rsidR="00953ED6">
              <w:rPr>
                <w:rFonts w:ascii="宋体" w:hAnsi="宋体" w:cs="宋体" w:hint="eastAsia"/>
              </w:rPr>
              <w:t>业发展</w:t>
            </w:r>
            <w:r w:rsidR="000A1DD0">
              <w:rPr>
                <w:rFonts w:ascii="宋体" w:hAnsi="宋体" w:cs="宋体" w:hint="eastAsia"/>
              </w:rPr>
              <w:t>还</w:t>
            </w:r>
            <w:r w:rsidR="00953ED6">
              <w:rPr>
                <w:rFonts w:ascii="宋体" w:hAnsi="宋体" w:cs="宋体" w:hint="eastAsia"/>
              </w:rPr>
              <w:t>不成熟</w:t>
            </w:r>
            <w:r w:rsidR="000A1DD0">
              <w:rPr>
                <w:rFonts w:ascii="宋体" w:hAnsi="宋体" w:cs="宋体" w:hint="eastAsia"/>
              </w:rPr>
              <w:t>，邮轮无障碍设计还</w:t>
            </w:r>
            <w:r>
              <w:rPr>
                <w:rFonts w:ascii="宋体" w:hAnsi="宋体" w:cs="宋体" w:hint="eastAsia"/>
              </w:rPr>
              <w:t>没有形成科学统一的标准作为设计依据，无法满足</w:t>
            </w:r>
            <w:r w:rsidR="00953ED6">
              <w:rPr>
                <w:rFonts w:ascii="宋体" w:hAnsi="宋体" w:cs="宋体" w:hint="eastAsia"/>
              </w:rPr>
              <w:t>我国邮轮产业高质量发展的需要，</w:t>
            </w:r>
            <w:r w:rsidR="000A1DD0">
              <w:rPr>
                <w:rFonts w:ascii="Times New Roman" w:hAnsi="Times New Roman" w:hint="eastAsia"/>
              </w:rPr>
              <w:t>需要尽快制定邮轮无障碍设计团体标准</w:t>
            </w:r>
            <w:r w:rsidR="00953ED6">
              <w:rPr>
                <w:rFonts w:ascii="Times New Roman" w:hAnsi="Times New Roman" w:hint="eastAsia"/>
              </w:rPr>
              <w:t>，以</w:t>
            </w:r>
            <w:r w:rsidR="007A6CB8">
              <w:rPr>
                <w:rFonts w:ascii="Times New Roman" w:hAnsi="Times New Roman" w:hint="eastAsia"/>
              </w:rPr>
              <w:t>提高我国邮轮的国际竞争力</w:t>
            </w:r>
            <w:r w:rsidR="00C16CBC">
              <w:rPr>
                <w:rFonts w:ascii="Times New Roman" w:hAnsi="Times New Roman" w:hint="eastAsia"/>
              </w:rPr>
              <w:t>。</w:t>
            </w:r>
          </w:p>
          <w:p w:rsidR="00847E8D" w:rsidRPr="005D375C" w:rsidRDefault="00EF31AC" w:rsidP="00EF31AC">
            <w:pPr>
              <w:ind w:firstLineChars="200" w:firstLine="420"/>
              <w:rPr>
                <w:rFonts w:ascii="宋体" w:hAnsi="宋体" w:cs="宋体"/>
              </w:rPr>
            </w:pPr>
            <w:r w:rsidRPr="00066B22">
              <w:rPr>
                <w:rFonts w:ascii="宋体" w:hAnsi="宋体" w:cs="宋体" w:hint="eastAsia"/>
              </w:rPr>
              <w:t>本</w:t>
            </w:r>
            <w:r>
              <w:rPr>
                <w:rFonts w:ascii="宋体" w:hAnsi="宋体" w:cs="宋体" w:hint="eastAsia"/>
              </w:rPr>
              <w:t>标准可广泛应用于船舶设计院所、船东、船厂及配套单位，能更好地协调与解决船东、船厂、配套设备方等各方矛盾，能避免各类偏差、混乱与无序，提高工作效率。</w:t>
            </w:r>
            <w:r w:rsidRPr="00066B22">
              <w:rPr>
                <w:rFonts w:ascii="宋体" w:hAnsi="宋体" w:cs="宋体" w:hint="eastAsia"/>
              </w:rPr>
              <w:t>通过</w:t>
            </w:r>
            <w:r>
              <w:rPr>
                <w:rFonts w:ascii="宋体" w:hAnsi="宋体" w:cs="宋体" w:hint="eastAsia"/>
              </w:rPr>
              <w:t>本标准的实施，可大幅提高我国邮轮的人性化设计水平和</w:t>
            </w:r>
            <w:r w:rsidR="005D375C">
              <w:rPr>
                <w:rFonts w:ascii="宋体" w:hAnsi="宋体" w:cs="宋体" w:hint="eastAsia"/>
              </w:rPr>
              <w:t>乘</w:t>
            </w:r>
            <w:r>
              <w:rPr>
                <w:rFonts w:ascii="宋体" w:hAnsi="宋体" w:cs="宋体" w:hint="eastAsia"/>
              </w:rPr>
              <w:t>客体验满意度</w:t>
            </w:r>
            <w:r w:rsidRPr="00066B22">
              <w:rPr>
                <w:rFonts w:ascii="宋体" w:hAnsi="宋体" w:cs="宋体" w:hint="eastAsia"/>
              </w:rPr>
              <w:t>。</w:t>
            </w:r>
          </w:p>
        </w:tc>
      </w:tr>
      <w:tr w:rsidR="005E7D40">
        <w:trPr>
          <w:trHeight w:val="581"/>
          <w:jc w:val="center"/>
        </w:trPr>
        <w:tc>
          <w:tcPr>
            <w:tcW w:w="2025" w:type="dxa"/>
            <w:vAlign w:val="center"/>
          </w:tcPr>
          <w:p w:rsidR="005E7D40" w:rsidRDefault="009F1A1B">
            <w:pPr>
              <w:jc w:val="center"/>
              <w:rPr>
                <w:sz w:val="24"/>
              </w:rPr>
            </w:pPr>
            <w:r>
              <w:rPr>
                <w:rFonts w:hint="eastAsia"/>
                <w:sz w:val="24"/>
              </w:rPr>
              <w:lastRenderedPageBreak/>
              <w:t>标准适用范围</w:t>
            </w:r>
          </w:p>
          <w:p w:rsidR="005E7D40" w:rsidRDefault="009F1A1B">
            <w:pPr>
              <w:jc w:val="center"/>
              <w:rPr>
                <w:sz w:val="24"/>
              </w:rPr>
            </w:pPr>
            <w:r>
              <w:rPr>
                <w:rFonts w:hint="eastAsia"/>
                <w:sz w:val="24"/>
              </w:rPr>
              <w:t>和主要技术内容</w:t>
            </w:r>
          </w:p>
        </w:tc>
        <w:tc>
          <w:tcPr>
            <w:tcW w:w="7210" w:type="dxa"/>
            <w:gridSpan w:val="6"/>
          </w:tcPr>
          <w:p w:rsidR="002633F0" w:rsidRPr="002633F0" w:rsidRDefault="00910072" w:rsidP="005A3A8D">
            <w:pPr>
              <w:ind w:firstLineChars="200" w:firstLine="420"/>
              <w:rPr>
                <w:rFonts w:ascii="宋体" w:hAnsi="宋体" w:cs="宋体"/>
                <w:lang w:val="en-US"/>
              </w:rPr>
            </w:pPr>
            <w:r>
              <w:rPr>
                <w:rFonts w:ascii="宋体" w:hAnsi="宋体" w:cs="宋体" w:hint="eastAsia"/>
                <w:lang w:val="en-US"/>
              </w:rPr>
              <w:t>本标准主要</w:t>
            </w:r>
            <w:r w:rsidR="00EE69F4">
              <w:rPr>
                <w:rFonts w:ascii="宋体" w:hAnsi="宋体" w:cs="宋体" w:hint="eastAsia"/>
                <w:lang w:val="en-US"/>
              </w:rPr>
              <w:t>规定</w:t>
            </w:r>
            <w:r w:rsidR="00675B2B">
              <w:rPr>
                <w:rFonts w:ascii="宋体" w:hAnsi="宋体" w:cs="宋体" w:hint="eastAsia"/>
                <w:lang w:val="en-US"/>
              </w:rPr>
              <w:t>邮轮无障碍设计的</w:t>
            </w:r>
            <w:r w:rsidR="0037253F" w:rsidRPr="00636C50">
              <w:rPr>
                <w:rFonts w:ascii="宋体" w:hAnsi="宋体" w:cs="宋体"/>
                <w:lang w:val="en-US"/>
              </w:rPr>
              <w:t>术语和定义</w:t>
            </w:r>
            <w:r w:rsidR="0037253F" w:rsidRPr="00636C50">
              <w:rPr>
                <w:rFonts w:ascii="宋体" w:hAnsi="宋体" w:cs="宋体" w:hint="eastAsia"/>
                <w:lang w:val="en-US"/>
              </w:rPr>
              <w:t>、</w:t>
            </w:r>
            <w:r w:rsidR="002633F0" w:rsidRPr="002633F0">
              <w:rPr>
                <w:rFonts w:ascii="宋体" w:hAnsi="宋体" w:cs="宋体" w:hint="eastAsia"/>
                <w:lang w:val="en-US"/>
              </w:rPr>
              <w:t>设计依据、设计原则、设计内容</w:t>
            </w:r>
            <w:r w:rsidR="00026107">
              <w:rPr>
                <w:rFonts w:ascii="宋体" w:hAnsi="宋体" w:cs="宋体" w:hint="eastAsia"/>
                <w:lang w:val="en-US"/>
              </w:rPr>
              <w:t>、设计验证</w:t>
            </w:r>
            <w:r w:rsidR="00EE69F4">
              <w:rPr>
                <w:rFonts w:ascii="宋体" w:hAnsi="宋体" w:cs="宋体" w:hint="eastAsia"/>
                <w:lang w:val="en-US"/>
              </w:rPr>
              <w:t>，具体包括邮轮无障碍设计的基本要求，以及</w:t>
            </w:r>
            <w:r w:rsidR="008E719F">
              <w:rPr>
                <w:rFonts w:ascii="宋体" w:hAnsi="宋体" w:cs="宋体" w:hint="eastAsia"/>
                <w:lang w:val="en-US"/>
              </w:rPr>
              <w:t>通道、</w:t>
            </w:r>
            <w:r w:rsidR="00F6329E">
              <w:rPr>
                <w:rFonts w:ascii="宋体" w:hAnsi="宋体" w:cs="宋体" w:hint="eastAsia"/>
                <w:lang w:val="en-US"/>
              </w:rPr>
              <w:t>客舱、卫浴场所、休闲娱乐场所</w:t>
            </w:r>
            <w:r w:rsidR="00EE69F4">
              <w:rPr>
                <w:rFonts w:ascii="宋体" w:hAnsi="宋体" w:cs="宋体" w:hint="eastAsia"/>
                <w:lang w:val="en-US"/>
              </w:rPr>
              <w:t>、</w:t>
            </w:r>
            <w:r w:rsidR="00336EA3">
              <w:rPr>
                <w:rFonts w:ascii="宋体" w:hAnsi="宋体" w:cs="宋体" w:hint="eastAsia"/>
                <w:lang w:val="en-US"/>
              </w:rPr>
              <w:t>通信</w:t>
            </w:r>
            <w:r w:rsidR="00737D67">
              <w:rPr>
                <w:rFonts w:ascii="宋体" w:hAnsi="宋体" w:cs="宋体" w:hint="eastAsia"/>
                <w:lang w:val="en-US"/>
              </w:rPr>
              <w:t>标识等</w:t>
            </w:r>
            <w:r w:rsidR="00EE69F4">
              <w:rPr>
                <w:rFonts w:ascii="宋体" w:hAnsi="宋体" w:cs="宋体" w:hint="eastAsia"/>
                <w:lang w:val="en-US"/>
              </w:rPr>
              <w:t>其他</w:t>
            </w:r>
            <w:r w:rsidR="00F6329E">
              <w:rPr>
                <w:rFonts w:ascii="宋体" w:hAnsi="宋体" w:cs="宋体" w:hint="eastAsia"/>
                <w:lang w:val="en-US"/>
              </w:rPr>
              <w:t>设施的无障碍</w:t>
            </w:r>
            <w:r w:rsidR="008E719F">
              <w:rPr>
                <w:rFonts w:ascii="宋体" w:hAnsi="宋体" w:cs="宋体" w:hint="eastAsia"/>
                <w:lang w:val="en-US"/>
              </w:rPr>
              <w:t>设计要求</w:t>
            </w:r>
            <w:r w:rsidR="002633F0" w:rsidRPr="002633F0">
              <w:rPr>
                <w:rFonts w:ascii="宋体" w:hAnsi="宋体" w:cs="宋体" w:hint="eastAsia"/>
                <w:lang w:val="en-US"/>
              </w:rPr>
              <w:t>。</w:t>
            </w:r>
          </w:p>
          <w:p w:rsidR="005E7D40" w:rsidRPr="001841E5" w:rsidRDefault="00910072" w:rsidP="00A77C30">
            <w:pPr>
              <w:ind w:firstLineChars="200" w:firstLine="420"/>
              <w:rPr>
                <w:i/>
                <w:sz w:val="24"/>
                <w:u w:val="single"/>
                <w:lang w:val="en-US"/>
              </w:rPr>
            </w:pPr>
            <w:r>
              <w:rPr>
                <w:rFonts w:ascii="宋体" w:hAnsi="宋体" w:cs="宋体" w:hint="eastAsia"/>
                <w:lang w:val="en-US"/>
              </w:rPr>
              <w:t>本标准</w:t>
            </w:r>
            <w:r w:rsidR="004175C8" w:rsidRPr="00336FD5">
              <w:rPr>
                <w:rFonts w:hint="eastAsia"/>
              </w:rPr>
              <w:t>适用于邮轮乘客居住和活动区域设施</w:t>
            </w:r>
            <w:r w:rsidR="004175C8">
              <w:rPr>
                <w:rFonts w:hint="eastAsia"/>
              </w:rPr>
              <w:t>的</w:t>
            </w:r>
            <w:r w:rsidR="004175C8" w:rsidRPr="00336FD5">
              <w:rPr>
                <w:rFonts w:hint="eastAsia"/>
              </w:rPr>
              <w:t>无障碍设计。</w:t>
            </w:r>
          </w:p>
        </w:tc>
      </w:tr>
      <w:tr w:rsidR="005E7D40">
        <w:trPr>
          <w:trHeight w:val="834"/>
          <w:jc w:val="center"/>
        </w:trPr>
        <w:tc>
          <w:tcPr>
            <w:tcW w:w="2025" w:type="dxa"/>
            <w:vAlign w:val="center"/>
          </w:tcPr>
          <w:p w:rsidR="005E7D40" w:rsidRDefault="009F1A1B">
            <w:pPr>
              <w:widowControl/>
              <w:jc w:val="center"/>
              <w:rPr>
                <w:rFonts w:ascii="宋体" w:hAnsi="宋体"/>
                <w:sz w:val="24"/>
              </w:rPr>
            </w:pPr>
            <w:r>
              <w:rPr>
                <w:rFonts w:ascii="宋体" w:hAnsi="宋体" w:hint="eastAsia"/>
                <w:sz w:val="24"/>
              </w:rPr>
              <w:t>国内外情况简要说明</w:t>
            </w:r>
          </w:p>
        </w:tc>
        <w:tc>
          <w:tcPr>
            <w:tcW w:w="7210" w:type="dxa"/>
            <w:gridSpan w:val="6"/>
          </w:tcPr>
          <w:p w:rsidR="00F7736B" w:rsidRDefault="00F7736B" w:rsidP="00365B23">
            <w:pPr>
              <w:rPr>
                <w:rFonts w:ascii="宋体" w:hAnsi="宋体" w:cs="宋体"/>
                <w:b/>
                <w:bCs/>
              </w:rPr>
            </w:pPr>
          </w:p>
          <w:p w:rsidR="00365B23" w:rsidRDefault="00365B23" w:rsidP="00365B23">
            <w:pPr>
              <w:rPr>
                <w:rFonts w:ascii="宋体" w:hAnsi="宋体" w:cs="宋体"/>
                <w:b/>
                <w:bCs/>
              </w:rPr>
            </w:pPr>
            <w:r>
              <w:rPr>
                <w:rFonts w:ascii="宋体" w:hAnsi="宋体" w:cs="宋体" w:hint="eastAsia"/>
                <w:b/>
                <w:bCs/>
              </w:rPr>
              <w:t>一、国外情况</w:t>
            </w:r>
          </w:p>
          <w:p w:rsidR="00E82508" w:rsidRDefault="00E82508" w:rsidP="006024C8">
            <w:pPr>
              <w:ind w:firstLineChars="200" w:firstLine="420"/>
              <w:rPr>
                <w:rFonts w:ascii="宋体" w:hAnsi="宋体" w:cs="宋体"/>
              </w:rPr>
            </w:pPr>
            <w:r w:rsidRPr="00E82508">
              <w:rPr>
                <w:rFonts w:ascii="宋体" w:hAnsi="宋体" w:cs="宋体" w:hint="eastAsia"/>
              </w:rPr>
              <w:t>邮轮业在国外已有上百年的发展历史，相关法规比较成熟。2013年，</w:t>
            </w:r>
            <w:r w:rsidR="004E10BD">
              <w:rPr>
                <w:rFonts w:ascii="宋体" w:hAnsi="宋体" w:cs="宋体" w:hint="eastAsia"/>
              </w:rPr>
              <w:t>美国</w:t>
            </w:r>
            <w:r w:rsidRPr="00E82508">
              <w:rPr>
                <w:rFonts w:ascii="宋体" w:hAnsi="宋体" w:cs="宋体" w:hint="eastAsia"/>
              </w:rPr>
              <w:t>针对客船领域发布了《客船无障碍指南》（PROPOSED ACCESSIBILITY GUIDELINE FOR PASSENGER VESSELS, PVAG），这也是目前国际上主要的邮轮集团（如嘉年</w:t>
            </w:r>
            <w:r w:rsidR="009D0E57">
              <w:rPr>
                <w:rFonts w:ascii="宋体" w:hAnsi="宋体" w:cs="宋体" w:hint="eastAsia"/>
              </w:rPr>
              <w:t>华邮轮集团）进行</w:t>
            </w:r>
            <w:r w:rsidR="00227896">
              <w:rPr>
                <w:rFonts w:ascii="宋体" w:hAnsi="宋体" w:cs="宋体" w:hint="eastAsia"/>
              </w:rPr>
              <w:t>邮轮无障碍设计的主要依据</w:t>
            </w:r>
            <w:r w:rsidRPr="00E82508">
              <w:rPr>
                <w:rFonts w:ascii="宋体" w:hAnsi="宋体" w:cs="宋体" w:hint="eastAsia"/>
              </w:rPr>
              <w:t>。另外，不同船旗国也有相应的无障碍设计规定，如：悬挂法国旗的客船无障碍设计参考法国的《190无障碍篇》（DIVISION 190_ ACCESSIBILITY</w:t>
            </w:r>
            <w:r w:rsidR="004E10BD">
              <w:rPr>
                <w:rFonts w:ascii="宋体" w:hAnsi="宋体" w:cs="宋体" w:hint="eastAsia"/>
              </w:rPr>
              <w:t>），悬挂意大利旗的客船无障碍设计</w:t>
            </w:r>
            <w:r w:rsidRPr="00E82508">
              <w:rPr>
                <w:rFonts w:ascii="宋体" w:hAnsi="宋体" w:cs="宋体" w:hint="eastAsia"/>
              </w:rPr>
              <w:t>参考意大利的Circ.n.10/SM《海上旅行客船无障碍指南》</w:t>
            </w:r>
            <w:r w:rsidR="00FB4297">
              <w:rPr>
                <w:rFonts w:ascii="宋体" w:hAnsi="宋体" w:cs="宋体" w:hint="eastAsia"/>
              </w:rPr>
              <w:t>等</w:t>
            </w:r>
            <w:r w:rsidR="006024C8">
              <w:rPr>
                <w:rFonts w:ascii="宋体" w:hAnsi="宋体" w:cs="宋体" w:hint="eastAsia"/>
              </w:rPr>
              <w:t>。</w:t>
            </w:r>
          </w:p>
          <w:p w:rsidR="00365B23" w:rsidRDefault="00365B23" w:rsidP="00365B23">
            <w:pPr>
              <w:rPr>
                <w:rFonts w:ascii="宋体" w:hAnsi="宋体" w:cs="宋体"/>
                <w:b/>
                <w:bCs/>
              </w:rPr>
            </w:pPr>
            <w:r>
              <w:rPr>
                <w:rFonts w:ascii="宋体" w:hAnsi="宋体" w:cs="宋体"/>
                <w:b/>
                <w:bCs/>
              </w:rPr>
              <w:t xml:space="preserve"> </w:t>
            </w:r>
            <w:r w:rsidR="002C04BC">
              <w:rPr>
                <w:rFonts w:ascii="宋体" w:hAnsi="宋体" w:cs="宋体" w:hint="eastAsia"/>
                <w:b/>
                <w:bCs/>
              </w:rPr>
              <w:t>二、国内</w:t>
            </w:r>
            <w:r>
              <w:rPr>
                <w:rFonts w:ascii="宋体" w:hAnsi="宋体" w:cs="宋体" w:hint="eastAsia"/>
                <w:b/>
                <w:bCs/>
              </w:rPr>
              <w:t>情况</w:t>
            </w:r>
          </w:p>
          <w:p w:rsidR="00A56FE0" w:rsidRPr="00A56FE0" w:rsidRDefault="00A56FE0" w:rsidP="00A56FE0">
            <w:pPr>
              <w:ind w:firstLineChars="200" w:firstLine="420"/>
              <w:rPr>
                <w:rFonts w:ascii="宋体" w:hAnsi="宋体" w:cs="宋体"/>
              </w:rPr>
            </w:pPr>
            <w:r w:rsidRPr="00665B98">
              <w:rPr>
                <w:rFonts w:ascii="宋体" w:hAnsi="宋体" w:cs="宋体" w:hint="eastAsia"/>
              </w:rPr>
              <w:t>我国陆地建筑使用的无障碍标准主要是住建部发布的</w:t>
            </w:r>
            <w:r>
              <w:rPr>
                <w:rFonts w:ascii="宋体" w:hAnsi="宋体" w:cs="宋体" w:hint="eastAsia"/>
              </w:rPr>
              <w:t>GB</w:t>
            </w:r>
            <w:r w:rsidR="00D1787A">
              <w:rPr>
                <w:rFonts w:ascii="宋体" w:hAnsi="宋体" w:cs="宋体"/>
              </w:rPr>
              <w:t xml:space="preserve"> </w:t>
            </w:r>
            <w:r w:rsidRPr="00665B98">
              <w:rPr>
                <w:rFonts w:ascii="宋体" w:hAnsi="宋体" w:cs="宋体" w:hint="eastAsia"/>
              </w:rPr>
              <w:t>50763—2012《无障碍设计规范》</w:t>
            </w:r>
            <w:r>
              <w:rPr>
                <w:rFonts w:ascii="宋体" w:hAnsi="宋体" w:cs="宋体" w:hint="eastAsia"/>
              </w:rPr>
              <w:t>。其他无障碍相关的标准主要有铁道客车及动车组、城市公共交通设施、</w:t>
            </w:r>
            <w:r w:rsidRPr="00AE5CFC">
              <w:rPr>
                <w:rFonts w:ascii="宋体" w:hAnsi="宋体" w:cs="宋体" w:hint="eastAsia"/>
              </w:rPr>
              <w:t>民用机场旅客航站区</w:t>
            </w:r>
            <w:r>
              <w:rPr>
                <w:rFonts w:ascii="宋体" w:hAnsi="宋体" w:cs="宋体" w:hint="eastAsia"/>
              </w:rPr>
              <w:t>等的无障碍设计等。这些标准都具有较强的针对性，无法直接应用于邮轮无障碍设计。</w:t>
            </w:r>
          </w:p>
          <w:p w:rsidR="00EF31AC" w:rsidRDefault="00F42E26" w:rsidP="007D749F">
            <w:pPr>
              <w:ind w:firstLineChars="200" w:firstLine="420"/>
            </w:pPr>
            <w:r>
              <w:rPr>
                <w:rFonts w:ascii="宋体" w:hAnsi="宋体" w:hint="eastAsia"/>
              </w:rPr>
              <w:t>我国邮轮自主设计</w:t>
            </w:r>
            <w:r w:rsidR="00A84750">
              <w:rPr>
                <w:rFonts w:ascii="宋体" w:hAnsi="宋体" w:hint="eastAsia"/>
              </w:rPr>
              <w:t>尚处于起步阶段，</w:t>
            </w:r>
            <w:r w:rsidR="00396571">
              <w:rPr>
                <w:rFonts w:ascii="宋体" w:hAnsi="宋体" w:hint="eastAsia"/>
              </w:rPr>
              <w:t>邮轮</w:t>
            </w:r>
            <w:r w:rsidR="00A84750">
              <w:rPr>
                <w:rFonts w:ascii="宋体" w:hAnsi="宋体" w:cs="宋体" w:hint="eastAsia"/>
              </w:rPr>
              <w:t>无障碍设计基础</w:t>
            </w:r>
            <w:r w:rsidR="00396571">
              <w:rPr>
                <w:rFonts w:ascii="宋体" w:hAnsi="宋体" w:cs="宋体" w:hint="eastAsia"/>
              </w:rPr>
              <w:t>相对</w:t>
            </w:r>
            <w:r w:rsidR="00A84750">
              <w:rPr>
                <w:rFonts w:ascii="宋体" w:hAnsi="宋体" w:cs="宋体" w:hint="eastAsia"/>
              </w:rPr>
              <w:t>薄弱</w:t>
            </w:r>
            <w:r w:rsidR="00396571">
              <w:rPr>
                <w:rFonts w:ascii="宋体" w:hAnsi="宋体" w:hint="eastAsia"/>
              </w:rPr>
              <w:t>。</w:t>
            </w:r>
            <w:r w:rsidR="00036C07">
              <w:rPr>
                <w:rFonts w:ascii="宋体" w:hAnsi="宋体" w:hint="eastAsia"/>
              </w:rPr>
              <w:t>中船邮轮科技发展有限公司</w:t>
            </w:r>
            <w:r w:rsidR="00396571" w:rsidRPr="00396571">
              <w:rPr>
                <w:rFonts w:hint="eastAsia"/>
              </w:rPr>
              <w:t>在消化吸收引进的设计图纸的基础上，结合船东运营特殊需求、中国邮轮乘客特色需求，进行定制化的工程开发</w:t>
            </w:r>
            <w:r w:rsidR="008212A6">
              <w:rPr>
                <w:rFonts w:hint="eastAsia"/>
              </w:rPr>
              <w:t>，攻克了客船</w:t>
            </w:r>
            <w:r w:rsidR="000E0B02">
              <w:rPr>
                <w:rFonts w:hint="eastAsia"/>
              </w:rPr>
              <w:t>无障碍设施设计</w:t>
            </w:r>
            <w:r w:rsidR="00396571" w:rsidRPr="00396571">
              <w:rPr>
                <w:rFonts w:hint="eastAsia"/>
              </w:rPr>
              <w:t>关键技术，</w:t>
            </w:r>
            <w:r w:rsidR="000E0B02">
              <w:rPr>
                <w:rFonts w:ascii="宋体" w:hAnsi="宋体" w:hint="eastAsia"/>
              </w:rPr>
              <w:t>牵头编制了中国船舶</w:t>
            </w:r>
            <w:r w:rsidR="00036C07">
              <w:rPr>
                <w:rFonts w:ascii="宋体" w:hAnsi="宋体" w:hint="eastAsia"/>
              </w:rPr>
              <w:t>集团</w:t>
            </w:r>
            <w:r w:rsidR="00036C07" w:rsidRPr="00036C07">
              <w:rPr>
                <w:rFonts w:ascii="宋体" w:hAnsi="宋体" w:hint="eastAsia"/>
              </w:rPr>
              <w:t>无障碍设计</w:t>
            </w:r>
            <w:r w:rsidR="00EF31AC">
              <w:rPr>
                <w:rFonts w:ascii="宋体" w:hAnsi="宋体" w:hint="eastAsia"/>
              </w:rPr>
              <w:t>企业标准</w:t>
            </w:r>
            <w:r w:rsidR="00036C07">
              <w:rPr>
                <w:rFonts w:ascii="宋体" w:hAnsi="宋体" w:hint="eastAsia"/>
              </w:rPr>
              <w:t>，并</w:t>
            </w:r>
            <w:r w:rsidR="00036C07" w:rsidRPr="00036C07">
              <w:rPr>
                <w:rFonts w:ascii="宋体" w:hAnsi="宋体" w:hint="eastAsia"/>
              </w:rPr>
              <w:t>于2022</w:t>
            </w:r>
            <w:r w:rsidR="00036C07">
              <w:rPr>
                <w:rFonts w:ascii="宋体" w:hAnsi="宋体" w:hint="eastAsia"/>
              </w:rPr>
              <w:t>年正式发布实施</w:t>
            </w:r>
            <w:r w:rsidR="00036C07" w:rsidRPr="00036C07">
              <w:rPr>
                <w:rFonts w:ascii="宋体" w:hAnsi="宋体" w:hint="eastAsia"/>
              </w:rPr>
              <w:t>。该系列标准分别是：Q/CSSC ZM 392.1—2022《客船无障碍设计要求 第1部分：总则》、Q/CSSC ZM 392.2—2022《客船无障碍设计要求 第2部分：通道》、Q/CSSC ZM 392.3—2022《客船无障碍设计要求 第3部分：卫浴场所》、Q/CSSC ZM 392.4—2022《客船无障碍设计要求 第4部分：</w:t>
            </w:r>
            <w:r w:rsidR="004052C4">
              <w:rPr>
                <w:rFonts w:ascii="宋体" w:hAnsi="宋体" w:hint="eastAsia"/>
              </w:rPr>
              <w:t>休闲娱乐场所》，这套标准填补了国内客船无障碍设计标准领域的空白，</w:t>
            </w:r>
            <w:r w:rsidR="00027D47" w:rsidRPr="009B6664">
              <w:rPr>
                <w:rFonts w:hint="eastAsia"/>
              </w:rPr>
              <w:t>有力支撑</w:t>
            </w:r>
            <w:r w:rsidR="001F30B6" w:rsidRPr="009B6664">
              <w:rPr>
                <w:rFonts w:hint="eastAsia"/>
              </w:rPr>
              <w:t>了</w:t>
            </w:r>
            <w:r w:rsidR="00027D47" w:rsidRPr="009B6664">
              <w:rPr>
                <w:rFonts w:hint="eastAsia"/>
              </w:rPr>
              <w:t>国产首制大型邮轮“爱达·魔都</w:t>
            </w:r>
            <w:r w:rsidR="001F30B6" w:rsidRPr="009B6664">
              <w:rPr>
                <w:rFonts w:hint="eastAsia"/>
              </w:rPr>
              <w:t>号”</w:t>
            </w:r>
            <w:r w:rsidR="00027D47" w:rsidRPr="009B6664">
              <w:rPr>
                <w:rFonts w:hint="eastAsia"/>
              </w:rPr>
              <w:t>的工程开发，确保其顺利交付以及</w:t>
            </w:r>
            <w:r w:rsidR="004052C4">
              <w:rPr>
                <w:rFonts w:hint="eastAsia"/>
              </w:rPr>
              <w:t>后续</w:t>
            </w:r>
            <w:r w:rsidR="00027D47" w:rsidRPr="009B6664">
              <w:rPr>
                <w:rFonts w:hint="eastAsia"/>
              </w:rPr>
              <w:t>船的有序建造。</w:t>
            </w:r>
            <w:r w:rsidR="001F30B6" w:rsidRPr="009B6664">
              <w:rPr>
                <w:rFonts w:hint="eastAsia"/>
              </w:rPr>
              <w:t>根据“爱达·魔都号”</w:t>
            </w:r>
            <w:r w:rsidR="004052C4">
              <w:rPr>
                <w:rFonts w:hint="eastAsia"/>
              </w:rPr>
              <w:t>将近一年的</w:t>
            </w:r>
            <w:r w:rsidR="001F30B6" w:rsidRPr="009B6664">
              <w:rPr>
                <w:rFonts w:hint="eastAsia"/>
              </w:rPr>
              <w:t>成功运营经验，其无障碍设计已得到了</w:t>
            </w:r>
            <w:r w:rsidR="005D375C">
              <w:rPr>
                <w:rFonts w:hint="eastAsia"/>
              </w:rPr>
              <w:t>乘客</w:t>
            </w:r>
            <w:r w:rsidR="001F30B6" w:rsidRPr="009B6664">
              <w:rPr>
                <w:rFonts w:hint="eastAsia"/>
              </w:rPr>
              <w:t>的</w:t>
            </w:r>
            <w:r w:rsidR="004052C4">
              <w:rPr>
                <w:rFonts w:hint="eastAsia"/>
              </w:rPr>
              <w:t>普遍</w:t>
            </w:r>
            <w:r w:rsidR="001F30B6" w:rsidRPr="009B6664">
              <w:rPr>
                <w:rFonts w:hint="eastAsia"/>
              </w:rPr>
              <w:t>认可</w:t>
            </w:r>
            <w:r w:rsidR="00EF31AC">
              <w:rPr>
                <w:rFonts w:hint="eastAsia"/>
              </w:rPr>
              <w:t>。</w:t>
            </w:r>
          </w:p>
          <w:p w:rsidR="004A1361" w:rsidRPr="00EF31AC" w:rsidRDefault="00EF31AC" w:rsidP="00EF31AC">
            <w:pPr>
              <w:ind w:firstLineChars="200" w:firstLine="420"/>
              <w:rPr>
                <w:rFonts w:ascii="宋体" w:hAnsi="宋体" w:cs="宋体"/>
              </w:rPr>
            </w:pPr>
            <w:r>
              <w:rPr>
                <w:rFonts w:hint="eastAsia"/>
              </w:rPr>
              <w:t>在企业标准基础上，中船邮轮联合中船集团内外船厂联合起草了</w:t>
            </w:r>
            <w:r w:rsidR="0077774D">
              <w:rPr>
                <w:rFonts w:ascii="宋体" w:hAnsi="宋体" w:hint="eastAsia"/>
              </w:rPr>
              <w:t>团体</w:t>
            </w:r>
            <w:r w:rsidR="001F30B6" w:rsidRPr="009B6664">
              <w:rPr>
                <w:rFonts w:ascii="宋体" w:hAnsi="宋体" w:hint="eastAsia"/>
              </w:rPr>
              <w:t>标准</w:t>
            </w:r>
            <w:r>
              <w:rPr>
                <w:rFonts w:ascii="宋体" w:hAnsi="宋体" w:hint="eastAsia"/>
              </w:rPr>
              <w:t>，以</w:t>
            </w:r>
            <w:r w:rsidR="001F30B6" w:rsidRPr="009B6664">
              <w:rPr>
                <w:rFonts w:ascii="宋体" w:hAnsi="宋体" w:hint="eastAsia"/>
              </w:rPr>
              <w:t>对</w:t>
            </w:r>
            <w:r>
              <w:rPr>
                <w:rFonts w:ascii="宋体" w:hAnsi="宋体" w:hint="eastAsia"/>
              </w:rPr>
              <w:t>船海行业的</w:t>
            </w:r>
            <w:r w:rsidR="001F30B6" w:rsidRPr="009B6664">
              <w:rPr>
                <w:rFonts w:ascii="宋体" w:hAnsi="宋体" w:hint="eastAsia"/>
              </w:rPr>
              <w:t>邮轮无障碍设计</w:t>
            </w:r>
            <w:r w:rsidR="00BE22C2">
              <w:rPr>
                <w:rFonts w:ascii="宋体" w:hAnsi="宋体" w:hint="eastAsia"/>
              </w:rPr>
              <w:t>进行规范，以保障</w:t>
            </w:r>
            <w:r w:rsidR="001F30B6" w:rsidRPr="009B6664">
              <w:rPr>
                <w:rFonts w:ascii="宋体" w:hAnsi="宋体" w:hint="eastAsia"/>
              </w:rPr>
              <w:t>我国</w:t>
            </w:r>
            <w:r>
              <w:rPr>
                <w:rFonts w:ascii="宋体" w:hAnsi="宋体" w:hint="eastAsia"/>
              </w:rPr>
              <w:t>整体</w:t>
            </w:r>
            <w:r w:rsidR="001F30B6" w:rsidRPr="009B6664">
              <w:rPr>
                <w:rFonts w:ascii="宋体" w:hAnsi="宋体" w:hint="eastAsia"/>
              </w:rPr>
              <w:t>邮轮设计</w:t>
            </w:r>
            <w:r w:rsidR="00BB7938">
              <w:rPr>
                <w:rFonts w:ascii="宋体" w:hAnsi="宋体" w:hint="eastAsia"/>
              </w:rPr>
              <w:t>建造</w:t>
            </w:r>
            <w:r w:rsidR="00BE22C2">
              <w:rPr>
                <w:rFonts w:ascii="宋体" w:hAnsi="宋体" w:hint="eastAsia"/>
              </w:rPr>
              <w:t>质量，促进邮轮产业</w:t>
            </w:r>
            <w:r w:rsidR="001F30B6" w:rsidRPr="009B6664">
              <w:rPr>
                <w:rFonts w:ascii="宋体" w:hAnsi="宋体" w:hint="eastAsia"/>
              </w:rPr>
              <w:t>的</w:t>
            </w:r>
            <w:r>
              <w:rPr>
                <w:rFonts w:ascii="宋体" w:hAnsi="宋体" w:hint="eastAsia"/>
              </w:rPr>
              <w:t>高质量发展</w:t>
            </w:r>
            <w:r w:rsidR="004A1361" w:rsidRPr="009B6664">
              <w:rPr>
                <w:rFonts w:ascii="宋体" w:hAnsi="宋体" w:hint="eastAsia"/>
              </w:rPr>
              <w:t>。</w:t>
            </w:r>
          </w:p>
        </w:tc>
      </w:tr>
      <w:tr w:rsidR="005E7D40">
        <w:trPr>
          <w:trHeight w:val="834"/>
          <w:jc w:val="center"/>
        </w:trPr>
        <w:tc>
          <w:tcPr>
            <w:tcW w:w="2025" w:type="dxa"/>
            <w:vAlign w:val="center"/>
          </w:tcPr>
          <w:p w:rsidR="005E7D40" w:rsidRDefault="009F1A1B">
            <w:pPr>
              <w:widowControl/>
              <w:jc w:val="center"/>
              <w:rPr>
                <w:rFonts w:ascii="宋体" w:hAnsi="宋体"/>
                <w:sz w:val="24"/>
              </w:rPr>
            </w:pPr>
            <w:r>
              <w:rPr>
                <w:rFonts w:ascii="宋体" w:hAnsi="宋体" w:hint="eastAsia"/>
                <w:sz w:val="24"/>
              </w:rPr>
              <w:lastRenderedPageBreak/>
              <w:t>技术基础及</w:t>
            </w:r>
          </w:p>
          <w:p w:rsidR="005E7D40" w:rsidRDefault="009F1A1B">
            <w:pPr>
              <w:widowControl/>
              <w:jc w:val="center"/>
              <w:rPr>
                <w:rFonts w:ascii="宋体" w:hAnsi="宋体"/>
                <w:sz w:val="24"/>
              </w:rPr>
            </w:pPr>
            <w:r>
              <w:rPr>
                <w:rFonts w:ascii="宋体" w:hAnsi="宋体" w:hint="eastAsia"/>
                <w:sz w:val="24"/>
              </w:rPr>
              <w:t>研究团队</w:t>
            </w:r>
          </w:p>
        </w:tc>
        <w:tc>
          <w:tcPr>
            <w:tcW w:w="7210" w:type="dxa"/>
            <w:gridSpan w:val="6"/>
          </w:tcPr>
          <w:p w:rsidR="00A262B0" w:rsidRPr="00A262B0" w:rsidRDefault="008F6906" w:rsidP="00C64F10">
            <w:pPr>
              <w:ind w:firstLineChars="200" w:firstLine="420"/>
              <w:rPr>
                <w:rFonts w:ascii="宋体" w:hAnsi="宋体" w:cs="仿宋"/>
              </w:rPr>
            </w:pPr>
            <w:r>
              <w:rPr>
                <w:rFonts w:ascii="宋体" w:hAnsi="宋体" w:cs="仿宋" w:hint="eastAsia"/>
              </w:rPr>
              <w:t>标准</w:t>
            </w:r>
            <w:r w:rsidR="00DC41EA" w:rsidRPr="00E51964">
              <w:rPr>
                <w:rFonts w:ascii="宋体" w:hAnsi="宋体" w:cs="仿宋" w:hint="eastAsia"/>
              </w:rPr>
              <w:t>起草单位：</w:t>
            </w:r>
            <w:r w:rsidR="0087212E">
              <w:rPr>
                <w:rFonts w:ascii="宋体" w:hAnsi="宋体" w:cs="仿宋" w:hint="eastAsia"/>
              </w:rPr>
              <w:t>中船</w:t>
            </w:r>
            <w:r w:rsidR="00DC41EA">
              <w:rPr>
                <w:rFonts w:ascii="宋体" w:hAnsi="宋体" w:cs="仿宋" w:hint="eastAsia"/>
              </w:rPr>
              <w:t>邮轮科技发展有限公司</w:t>
            </w:r>
            <w:r w:rsidR="00C64F10">
              <w:rPr>
                <w:rFonts w:ascii="宋体" w:hAnsi="宋体" w:cs="仿宋" w:hint="eastAsia"/>
              </w:rPr>
              <w:t>、</w:t>
            </w:r>
            <w:r w:rsidR="00A262B0" w:rsidRPr="009524CB">
              <w:rPr>
                <w:rFonts w:ascii="宋体" w:hAnsi="宋体" w:cs="仿宋" w:hint="eastAsia"/>
              </w:rPr>
              <w:t>上海</w:t>
            </w:r>
            <w:r w:rsidR="00A262B0" w:rsidRPr="00B2450B">
              <w:rPr>
                <w:rFonts w:ascii="宋体" w:hAnsi="宋体" w:cs="仿宋" w:hint="eastAsia"/>
              </w:rPr>
              <w:t>外高桥造船有限公司、广船国际有限公司、中国船舶集团有限公司综合技术经济研究院</w:t>
            </w:r>
            <w:r w:rsidR="001C22A4">
              <w:rPr>
                <w:rFonts w:ascii="宋体" w:hAnsi="宋体" w:cs="仿宋" w:hint="eastAsia"/>
              </w:rPr>
              <w:t>、</w:t>
            </w:r>
            <w:r w:rsidR="001C22A4" w:rsidRPr="001C22A4">
              <w:rPr>
                <w:rFonts w:ascii="宋体" w:hAnsi="宋体" w:cs="仿宋" w:hint="eastAsia"/>
              </w:rPr>
              <w:t>招商局重工（江苏）有限公司</w:t>
            </w:r>
            <w:r w:rsidR="00A262B0" w:rsidRPr="00B2450B">
              <w:rPr>
                <w:rFonts w:ascii="宋体" w:hAnsi="宋体" w:cs="仿宋" w:hint="eastAsia"/>
              </w:rPr>
              <w:t>。</w:t>
            </w:r>
          </w:p>
          <w:p w:rsidR="00FC783C" w:rsidRPr="00232941" w:rsidRDefault="00DC41EA" w:rsidP="009C2D4C">
            <w:pPr>
              <w:ind w:firstLineChars="200" w:firstLine="420"/>
              <w:rPr>
                <w:rFonts w:ascii="宋体" w:hAnsi="宋体" w:cs="仿宋"/>
              </w:rPr>
            </w:pPr>
            <w:r w:rsidRPr="00105463">
              <w:rPr>
                <w:rFonts w:ascii="宋体" w:hAnsi="宋体" w:cs="仿宋" w:hint="eastAsia"/>
              </w:rPr>
              <w:t>中船邮轮科技发展有限公司是</w:t>
            </w:r>
            <w:r>
              <w:rPr>
                <w:rFonts w:ascii="宋体" w:hAnsi="宋体" w:cs="仿宋" w:hint="eastAsia"/>
              </w:rPr>
              <w:t>中国船舶</w:t>
            </w:r>
            <w:r w:rsidRPr="00105463">
              <w:rPr>
                <w:rFonts w:ascii="宋体" w:hAnsi="宋体" w:cs="仿宋" w:hint="eastAsia"/>
              </w:rPr>
              <w:t>集团公司</w:t>
            </w:r>
            <w:r w:rsidR="00516600">
              <w:rPr>
                <w:rFonts w:ascii="宋体" w:hAnsi="宋体" w:cs="仿宋" w:hint="eastAsia"/>
              </w:rPr>
              <w:t>的</w:t>
            </w:r>
            <w:r w:rsidR="009E1608">
              <w:rPr>
                <w:rFonts w:ascii="宋体" w:hAnsi="宋体" w:cs="仿宋" w:hint="eastAsia"/>
              </w:rPr>
              <w:t>二级子公司</w:t>
            </w:r>
            <w:r w:rsidR="009D763C">
              <w:rPr>
                <w:rFonts w:ascii="宋体" w:hAnsi="宋体" w:cs="仿宋" w:hint="eastAsia"/>
              </w:rPr>
              <w:t>（以下称“中船邮轮”）</w:t>
            </w:r>
            <w:r w:rsidR="009E1608">
              <w:rPr>
                <w:rFonts w:ascii="宋体" w:hAnsi="宋体" w:cs="仿宋" w:hint="eastAsia"/>
              </w:rPr>
              <w:t>，</w:t>
            </w:r>
            <w:r w:rsidR="009E1608" w:rsidRPr="009E1608">
              <w:rPr>
                <w:rFonts w:ascii="宋体" w:hAnsi="宋体" w:cs="仿宋" w:hint="eastAsia"/>
              </w:rPr>
              <w:t>是</w:t>
            </w:r>
            <w:r w:rsidR="00A16C02">
              <w:rPr>
                <w:rFonts w:ascii="宋体" w:hAnsi="宋体" w:cs="仿宋" w:hint="eastAsia"/>
              </w:rPr>
              <w:t>中国船舶</w:t>
            </w:r>
            <w:r w:rsidR="00A16C02" w:rsidRPr="00105463">
              <w:rPr>
                <w:rFonts w:ascii="宋体" w:hAnsi="宋体" w:cs="仿宋" w:hint="eastAsia"/>
              </w:rPr>
              <w:t>集团</w:t>
            </w:r>
            <w:r w:rsidR="009E1608" w:rsidRPr="009E1608">
              <w:rPr>
                <w:rFonts w:ascii="宋体" w:hAnsi="宋体" w:cs="仿宋" w:hint="eastAsia"/>
              </w:rPr>
              <w:t>统筹发</w:t>
            </w:r>
            <w:r w:rsidR="00C01BEF">
              <w:rPr>
                <w:rFonts w:ascii="宋体" w:hAnsi="宋体" w:cs="仿宋" w:hint="eastAsia"/>
              </w:rPr>
              <w:t>展邮轮产业的平台和总体责任单位，是我国邮轮行业的领军企业</w:t>
            </w:r>
            <w:r w:rsidR="009E1608" w:rsidRPr="009E1608">
              <w:rPr>
                <w:rFonts w:ascii="宋体" w:hAnsi="宋体" w:cs="仿宋" w:hint="eastAsia"/>
              </w:rPr>
              <w:t>。中船邮轮统筹推进邮</w:t>
            </w:r>
            <w:r w:rsidR="007376DC">
              <w:rPr>
                <w:rFonts w:ascii="宋体" w:hAnsi="宋体" w:cs="仿宋" w:hint="eastAsia"/>
              </w:rPr>
              <w:t>轮运营、研发设计和供应链建设，整合国内外资源、构建邮轮生态体系，</w:t>
            </w:r>
            <w:r w:rsidR="009E1608" w:rsidRPr="009E1608">
              <w:rPr>
                <w:rFonts w:ascii="宋体" w:hAnsi="宋体" w:cs="仿宋" w:hint="eastAsia"/>
              </w:rPr>
              <w:t>历经八年科研攻关、五年设计建造，首艘国产大型邮轮“爱达·魔都号”于2024年元旦成功开启商业首航。中船邮轮始终坚持战略引领，将研发设计作为邮轮产业高质量发展的第一动力与创新源泉，致力于打造世界一流的邮轮产业科技集团，引领中国邮轮产业高质量发展。</w:t>
            </w:r>
            <w:r w:rsidR="00232941">
              <w:rPr>
                <w:rFonts w:ascii="宋体" w:hAnsi="宋体" w:cs="仿宋" w:hint="eastAsia"/>
              </w:rPr>
              <w:t>中船邮轮</w:t>
            </w:r>
            <w:r w:rsidR="006575C1">
              <w:rPr>
                <w:rFonts w:ascii="宋体" w:hAnsi="宋体" w:cs="仿宋" w:hint="eastAsia"/>
              </w:rPr>
              <w:t>研发</w:t>
            </w:r>
            <w:r w:rsidR="00EF2D16">
              <w:rPr>
                <w:rFonts w:ascii="宋体" w:hAnsi="宋体" w:cs="仿宋" w:hint="eastAsia"/>
              </w:rPr>
              <w:t>设计</w:t>
            </w:r>
            <w:r w:rsidR="006575C1">
              <w:rPr>
                <w:rFonts w:ascii="宋体" w:hAnsi="宋体" w:cs="仿宋" w:hint="eastAsia"/>
              </w:rPr>
              <w:t>团队</w:t>
            </w:r>
            <w:r w:rsidR="00BE56D1" w:rsidRPr="00BE56D1">
              <w:rPr>
                <w:rFonts w:ascii="宋体" w:hAnsi="宋体" w:cs="仿宋" w:hint="eastAsia"/>
              </w:rPr>
              <w:t>致力于大中型邮轮、海上浮式旅游综合体、沿海观光游船等的研发设计，团队成员涵盖总体、结构、外舾装、内装、轮机、电气、空冷通及项目管理各个专业，构建了完善的技术体系和管理体系。团队承担了国产首制大型邮轮1号船和2号船的详细设计及施工配建任务，牵头和参与工信部大型邮轮攻关工程科研专项、上海市及集团各类科研课题近20项，有力支撑了“爱达·魔都</w:t>
            </w:r>
            <w:r w:rsidR="00E62884" w:rsidRPr="00BE56D1">
              <w:rPr>
                <w:rFonts w:ascii="宋体" w:hAnsi="宋体" w:cs="仿宋" w:hint="eastAsia"/>
              </w:rPr>
              <w:t>号</w:t>
            </w:r>
            <w:r w:rsidR="00BE56D1" w:rsidRPr="00BE56D1">
              <w:rPr>
                <w:rFonts w:ascii="宋体" w:hAnsi="宋体" w:cs="仿宋" w:hint="eastAsia"/>
              </w:rPr>
              <w:t>”的顺利交付和成功运营。通过关键技术攻关与工程实践，团队先后完成了5万总吨级、8万总吨级、15万总吨级大中型邮轮的自主船型开发，并取得船级社认可。15万总吨级大型邮轮船型方案成功入选“2021-2022年度上海设计100+”。团队获得了 2024年度“上海市工人先锋号”荣誉称号。</w:t>
            </w:r>
            <w:r w:rsidR="00921392" w:rsidRPr="00232941">
              <w:rPr>
                <w:rFonts w:hint="eastAsia"/>
                <w:lang w:val="en-US"/>
              </w:rPr>
              <w:t>研发设计团队深入践行人性化设计理念，针对中国邮轮老年乘客占比高的现状，分析其行为特性，</w:t>
            </w:r>
            <w:r w:rsidR="009C2D4C">
              <w:rPr>
                <w:rFonts w:hint="eastAsia"/>
                <w:lang w:val="en-US"/>
              </w:rPr>
              <w:t>在国产首制大型豪华邮轮上开展乘客区域全场景无障碍设计，攻克了</w:t>
            </w:r>
            <w:r w:rsidR="00921392" w:rsidRPr="00232941">
              <w:rPr>
                <w:rFonts w:hint="eastAsia"/>
                <w:lang w:val="en-US"/>
              </w:rPr>
              <w:t>客船无障碍设计技术，实现了国产邮轮无障碍设计的突破</w:t>
            </w:r>
            <w:r w:rsidR="009C2D4C">
              <w:rPr>
                <w:rFonts w:hint="eastAsia"/>
                <w:lang w:val="en-US"/>
              </w:rPr>
              <w:t>，</w:t>
            </w:r>
            <w:r w:rsidR="009C2D4C" w:rsidRPr="002A54FB">
              <w:rPr>
                <w:rFonts w:ascii="宋体" w:hAnsi="宋体" w:cs="仿宋" w:hint="eastAsia"/>
              </w:rPr>
              <w:t>具备</w:t>
            </w:r>
            <w:r w:rsidR="005E67A6">
              <w:rPr>
                <w:rFonts w:ascii="宋体" w:hAnsi="宋体" w:cs="仿宋" w:hint="eastAsia"/>
              </w:rPr>
              <w:t>起草和制定</w:t>
            </w:r>
            <w:r w:rsidR="009C2D4C">
              <w:rPr>
                <w:rFonts w:ascii="宋体" w:hAnsi="宋体" w:cs="仿宋" w:hint="eastAsia"/>
              </w:rPr>
              <w:t>本标准</w:t>
            </w:r>
            <w:r w:rsidR="009C2D4C" w:rsidRPr="002A54FB">
              <w:rPr>
                <w:rFonts w:ascii="宋体" w:hAnsi="宋体" w:cs="仿宋" w:hint="eastAsia"/>
              </w:rPr>
              <w:t>的技术条件。</w:t>
            </w:r>
          </w:p>
          <w:p w:rsidR="00F85327" w:rsidRPr="00666771" w:rsidRDefault="00F85327" w:rsidP="00A262B0">
            <w:pPr>
              <w:ind w:firstLineChars="200" w:firstLine="420"/>
              <w:rPr>
                <w:rFonts w:ascii="宋体" w:hAnsi="宋体" w:cs="仿宋"/>
              </w:rPr>
            </w:pPr>
            <w:r w:rsidRPr="00E62884">
              <w:rPr>
                <w:rFonts w:ascii="宋体" w:hAnsi="宋体" w:cs="仿宋"/>
              </w:rPr>
              <w:t>上海外高桥造船有限公司</w:t>
            </w:r>
            <w:r w:rsidR="00401DDF" w:rsidRPr="00E62884">
              <w:rPr>
                <w:rFonts w:ascii="宋体" w:hAnsi="宋体" w:cs="仿宋" w:hint="eastAsia"/>
              </w:rPr>
              <w:t>是</w:t>
            </w:r>
            <w:r w:rsidR="00401DDF">
              <w:rPr>
                <w:rFonts w:ascii="宋体" w:hAnsi="宋体" w:cs="仿宋" w:hint="eastAsia"/>
              </w:rPr>
              <w:t>中国船舶</w:t>
            </w:r>
            <w:r w:rsidR="00401DDF" w:rsidRPr="00105463">
              <w:rPr>
                <w:rFonts w:ascii="宋体" w:hAnsi="宋体" w:cs="仿宋" w:hint="eastAsia"/>
              </w:rPr>
              <w:t>集团公司</w:t>
            </w:r>
            <w:r w:rsidR="00401DDF">
              <w:rPr>
                <w:rFonts w:ascii="宋体" w:hAnsi="宋体" w:cs="仿宋" w:hint="eastAsia"/>
              </w:rPr>
              <w:t>的二级子公司</w:t>
            </w:r>
            <w:r w:rsidR="00D15EA3">
              <w:rPr>
                <w:rFonts w:ascii="宋体" w:hAnsi="宋体" w:cs="仿宋" w:hint="eastAsia"/>
              </w:rPr>
              <w:t>，</w:t>
            </w:r>
            <w:r w:rsidR="00043B7E">
              <w:rPr>
                <w:rFonts w:ascii="宋体" w:hAnsi="宋体" w:cs="仿宋" w:hint="eastAsia"/>
              </w:rPr>
              <w:t>是</w:t>
            </w:r>
            <w:r w:rsidRPr="00F85327">
              <w:rPr>
                <w:rFonts w:ascii="宋体" w:hAnsi="宋体" w:cs="仿宋"/>
              </w:rPr>
              <w:t>业内最具规模化、现代化、专业化和影响力的造船企业之一。公司主要经营范围覆盖民用船舶、海洋工程、船用配套等领域。在</w:t>
            </w:r>
            <w:r w:rsidR="008D5379" w:rsidRPr="00D449E0">
              <w:rPr>
                <w:rFonts w:ascii="宋体" w:hAnsi="宋体" w:cs="仿宋"/>
              </w:rPr>
              <w:t>大型邮轮、大型散货船、超大型矿砂船（VLOC）、大型和超大型油轮、大中型和超大型集装箱船、超大型液化石油气体运输船（VLGC）、大型和超大型海上浮式生产储油轮（FPSO）、半潜式和自升式钻井平台、海工辅助船</w:t>
            </w:r>
            <w:r w:rsidR="00AE2246">
              <w:rPr>
                <w:rFonts w:ascii="宋体" w:hAnsi="宋体" w:cs="仿宋"/>
              </w:rPr>
              <w:t>等船海产品领域的设计建造能力突出</w:t>
            </w:r>
            <w:r w:rsidR="00AE2246">
              <w:rPr>
                <w:rFonts w:ascii="宋体" w:hAnsi="宋体" w:cs="仿宋" w:hint="eastAsia"/>
              </w:rPr>
              <w:t>，</w:t>
            </w:r>
            <w:r w:rsidRPr="00F85327">
              <w:rPr>
                <w:rFonts w:ascii="宋体" w:hAnsi="宋体" w:cs="仿宋"/>
              </w:rPr>
              <w:t>持续引领全球船舶海工装备发展潮流。</w:t>
            </w:r>
            <w:r w:rsidRPr="00F85327">
              <w:rPr>
                <w:rFonts w:ascii="宋体" w:hAnsi="宋体" w:cs="仿宋"/>
                <w:lang w:val="en-US"/>
              </w:rPr>
              <w:t>2023年11月，</w:t>
            </w:r>
            <w:r w:rsidR="00E62884">
              <w:rPr>
                <w:rFonts w:ascii="宋体" w:hAnsi="宋体" w:cs="仿宋" w:hint="eastAsia"/>
                <w:lang w:val="en-US"/>
              </w:rPr>
              <w:t>由</w:t>
            </w:r>
            <w:r w:rsidR="00C96354">
              <w:rPr>
                <w:rFonts w:ascii="宋体" w:hAnsi="宋体" w:cs="仿宋" w:hint="eastAsia"/>
                <w:lang w:val="en-US"/>
              </w:rPr>
              <w:t>上海</w:t>
            </w:r>
            <w:r w:rsidR="00E62884" w:rsidRPr="00E62884">
              <w:rPr>
                <w:rFonts w:ascii="宋体" w:hAnsi="宋体" w:cs="仿宋"/>
              </w:rPr>
              <w:t>外高桥造船</w:t>
            </w:r>
            <w:r w:rsidR="00E62884">
              <w:rPr>
                <w:rFonts w:ascii="宋体" w:hAnsi="宋体" w:cs="仿宋" w:hint="eastAsia"/>
              </w:rPr>
              <w:t>建造的</w:t>
            </w:r>
            <w:r w:rsidRPr="00F85327">
              <w:rPr>
                <w:rFonts w:ascii="宋体" w:hAnsi="宋体" w:cs="仿宋"/>
                <w:lang w:val="en-US"/>
              </w:rPr>
              <w:t>国产首艘大型邮轮“爱达·魔都号”</w:t>
            </w:r>
            <w:r w:rsidR="000F3E47">
              <w:rPr>
                <w:rFonts w:ascii="宋体" w:hAnsi="宋体" w:cs="仿宋"/>
                <w:lang w:val="en-US"/>
              </w:rPr>
              <w:t>顺利交付</w:t>
            </w:r>
            <w:r w:rsidR="000F3E47">
              <w:rPr>
                <w:rFonts w:ascii="宋体" w:hAnsi="宋体" w:cs="仿宋" w:hint="eastAsia"/>
                <w:lang w:val="en-US"/>
              </w:rPr>
              <w:t>，</w:t>
            </w:r>
            <w:r w:rsidRPr="00F85327">
              <w:rPr>
                <w:rFonts w:ascii="宋体" w:hAnsi="宋体" w:cs="仿宋"/>
                <w:lang w:val="en-US"/>
              </w:rPr>
              <w:t>代表着中国大型邮轮实现零的突破，填补了中国造船“拼图”上的最后一块空白，标志我国成为</w:t>
            </w:r>
            <w:r w:rsidR="00B81F28">
              <w:rPr>
                <w:rFonts w:ascii="宋体" w:hAnsi="宋体" w:cs="仿宋"/>
                <w:lang w:val="en-US"/>
              </w:rPr>
              <w:t>继德国、法国、意大利、芬兰后全球第五个有能力建造大型邮轮的国家</w:t>
            </w:r>
            <w:r w:rsidR="00B81F28">
              <w:rPr>
                <w:rFonts w:ascii="宋体" w:hAnsi="宋体" w:cs="仿宋" w:hint="eastAsia"/>
                <w:lang w:val="en-US"/>
              </w:rPr>
              <w:t>。</w:t>
            </w:r>
            <w:r w:rsidR="00403D8E" w:rsidRPr="00403D8E">
              <w:rPr>
                <w:rFonts w:ascii="宋体" w:hAnsi="宋体" w:cs="仿宋"/>
                <w:lang w:val="en-US"/>
              </w:rPr>
              <w:t>外高桥造船实现</w:t>
            </w:r>
            <w:r w:rsidR="00C807CB">
              <w:rPr>
                <w:rFonts w:ascii="宋体" w:hAnsi="宋体" w:cs="仿宋" w:hint="eastAsia"/>
                <w:lang w:val="en-US"/>
              </w:rPr>
              <w:t>了</w:t>
            </w:r>
            <w:r w:rsidR="00403D8E" w:rsidRPr="00403D8E">
              <w:rPr>
                <w:rFonts w:ascii="宋体" w:hAnsi="宋体" w:cs="仿宋"/>
                <w:lang w:val="en-US"/>
              </w:rPr>
              <w:t>民船、海工、邮轮三种不同管理</w:t>
            </w:r>
            <w:r w:rsidR="005B6E66">
              <w:rPr>
                <w:rFonts w:ascii="宋体" w:hAnsi="宋体" w:cs="仿宋"/>
                <w:lang w:val="en-US"/>
              </w:rPr>
              <w:t>特点产品的协同发展，建立极具外高桥造船特色的企业数智化管理模式</w:t>
            </w:r>
            <w:r w:rsidR="00BA72B0">
              <w:rPr>
                <w:rFonts w:ascii="宋体" w:hAnsi="宋体" w:cs="仿宋" w:hint="eastAsia"/>
                <w:lang w:val="en-US"/>
              </w:rPr>
              <w:t>，</w:t>
            </w:r>
            <w:r w:rsidR="00932425" w:rsidRPr="00932425">
              <w:rPr>
                <w:rFonts w:ascii="宋体" w:hAnsi="宋体" w:cs="仿宋"/>
                <w:lang w:val="en-US"/>
              </w:rPr>
              <w:t>全力打造“中国领先、世界一流”具有强大国际影响力的船舶总装智能化企业。</w:t>
            </w:r>
          </w:p>
          <w:p w:rsidR="002E0994" w:rsidRDefault="00DE1F86" w:rsidP="00A262B0">
            <w:pPr>
              <w:ind w:firstLineChars="200" w:firstLine="420"/>
              <w:rPr>
                <w:rFonts w:ascii="宋体" w:hAnsi="宋体" w:cs="仿宋"/>
              </w:rPr>
            </w:pPr>
            <w:r w:rsidRPr="00403DD6">
              <w:rPr>
                <w:rFonts w:ascii="宋体" w:hAnsi="宋体" w:cs="仿宋" w:hint="eastAsia"/>
              </w:rPr>
              <w:t>广船国际有限公司是中国</w:t>
            </w:r>
            <w:r w:rsidRPr="00DE1F86">
              <w:rPr>
                <w:rFonts w:ascii="宋体" w:hAnsi="宋体" w:cs="仿宋" w:hint="eastAsia"/>
              </w:rPr>
              <w:t>船舶集团有限公司所属企业，</w:t>
            </w:r>
            <w:r w:rsidR="003A179C">
              <w:rPr>
                <w:rFonts w:ascii="宋体" w:hAnsi="宋体" w:cs="仿宋" w:hint="eastAsia"/>
              </w:rPr>
              <w:t>是中国第一家以造船为主业的上市公司，</w:t>
            </w:r>
            <w:r w:rsidRPr="00DE1F86">
              <w:rPr>
                <w:rFonts w:ascii="宋体" w:hAnsi="宋体" w:cs="仿宋" w:hint="eastAsia"/>
              </w:rPr>
              <w:t>地处粤港澳大湾区的地理几何中心，</w:t>
            </w:r>
            <w:r w:rsidR="00E85F8B">
              <w:rPr>
                <w:rFonts w:ascii="宋体" w:hAnsi="宋体" w:cs="仿宋" w:hint="eastAsia"/>
              </w:rPr>
              <w:t>是</w:t>
            </w:r>
            <w:r w:rsidRPr="00DE1F86">
              <w:rPr>
                <w:rFonts w:ascii="宋体" w:hAnsi="宋体" w:cs="仿宋" w:hint="eastAsia"/>
              </w:rPr>
              <w:t>中国华南地区综合实力最强、规模最大的现代化综合船舶企业。广船国际是国家高新技术企业，拥有国家认定企业技术中心和华南首家高端海洋科技研究院广东广船国际海洋科技研究院有限公司，技术人员超千人，享有自营进出口权，是中国华南地区最大、最强的现代化综合舰船造修保障基地，可研发、设计、建造、维修和改造符合世界各主要船级社规范要求的各类舰船。广船国际在全系列液货船、散货船、集装箱船、汽车运输船、客滚船、半潜船、极地破冰船、</w:t>
            </w:r>
            <w:r w:rsidRPr="00DE1F86">
              <w:rPr>
                <w:rFonts w:ascii="宋体" w:hAnsi="宋体" w:cs="仿宋" w:hint="eastAsia"/>
              </w:rPr>
              <w:lastRenderedPageBreak/>
              <w:t>科考船、公务船等高技术、高附加值船型方面掌握核心技术。目前液货船、半潜船、高端客滚船、极地破冰船等船型建造纪录和市场份额世界领先。</w:t>
            </w:r>
          </w:p>
          <w:p w:rsidR="00B67BD1" w:rsidRDefault="00403DD6" w:rsidP="00A262B0">
            <w:pPr>
              <w:ind w:firstLineChars="200" w:firstLine="420"/>
              <w:rPr>
                <w:rFonts w:ascii="宋体" w:hAnsi="宋体" w:cs="仿宋"/>
              </w:rPr>
            </w:pPr>
            <w:r w:rsidRPr="00B2450B">
              <w:rPr>
                <w:rFonts w:ascii="宋体" w:hAnsi="宋体" w:cs="仿宋" w:hint="eastAsia"/>
              </w:rPr>
              <w:t>中国船舶集团有限公司综合技术经济研究院</w:t>
            </w:r>
            <w:r w:rsidR="00F85327" w:rsidRPr="00403DD6">
              <w:rPr>
                <w:rFonts w:ascii="宋体" w:hAnsi="宋体" w:cs="仿宋" w:hint="eastAsia"/>
              </w:rPr>
              <w:t>是面</w:t>
            </w:r>
            <w:r w:rsidR="00F85327" w:rsidRPr="002A54FB">
              <w:rPr>
                <w:rFonts w:ascii="宋体" w:hAnsi="宋体" w:cs="仿宋" w:hint="eastAsia"/>
              </w:rPr>
              <w:t>向全国船舶行业的综合性技术基础研究单位，也是船舶行业标准的归口管理单位，拥有全套的船舶行业标准数据库，国际公约、规范、标准资料齐全。</w:t>
            </w:r>
            <w:r w:rsidR="00B030D5" w:rsidRPr="00B2450B">
              <w:rPr>
                <w:rFonts w:ascii="宋体" w:hAnsi="宋体" w:cs="仿宋" w:hint="eastAsia"/>
              </w:rPr>
              <w:t>中国船舶集团有限公司综合技术经济研究院</w:t>
            </w:r>
            <w:r w:rsidR="00F85327" w:rsidRPr="001C58E8">
              <w:rPr>
                <w:rFonts w:ascii="宋体" w:hAnsi="宋体" w:cs="仿宋" w:hint="eastAsia"/>
              </w:rPr>
              <w:t>长期从事船舶标准化研究、咨询和管理工作，</w:t>
            </w:r>
            <w:r w:rsidR="00F85327" w:rsidRPr="002A54FB">
              <w:rPr>
                <w:rFonts w:ascii="宋体" w:hAnsi="宋体" w:cs="仿宋" w:hint="eastAsia"/>
              </w:rPr>
              <w:t>具有专门从事船用</w:t>
            </w:r>
            <w:r w:rsidR="00F85327">
              <w:rPr>
                <w:rFonts w:ascii="宋体" w:hAnsi="宋体" w:cs="仿宋" w:hint="eastAsia"/>
              </w:rPr>
              <w:t>产品</w:t>
            </w:r>
            <w:r w:rsidR="00F85327" w:rsidRPr="002A54FB">
              <w:rPr>
                <w:rFonts w:ascii="宋体" w:hAnsi="宋体" w:cs="仿宋" w:hint="eastAsia"/>
              </w:rPr>
              <w:t>标准化工作的研究</w:t>
            </w:r>
            <w:r w:rsidR="00F85327">
              <w:rPr>
                <w:rFonts w:ascii="宋体" w:hAnsi="宋体" w:cs="仿宋" w:hint="eastAsia"/>
              </w:rPr>
              <w:t>团队</w:t>
            </w:r>
            <w:r w:rsidR="00F85327" w:rsidRPr="002A54FB">
              <w:rPr>
                <w:rFonts w:ascii="宋体" w:hAnsi="宋体" w:cs="仿宋" w:hint="eastAsia"/>
              </w:rPr>
              <w:t>，对船用</w:t>
            </w:r>
            <w:r w:rsidR="00F85327">
              <w:rPr>
                <w:rFonts w:ascii="宋体" w:hAnsi="宋体" w:cs="仿宋" w:hint="eastAsia"/>
              </w:rPr>
              <w:t>机舱设备等专业</w:t>
            </w:r>
            <w:r w:rsidR="00F85327" w:rsidRPr="002A54FB">
              <w:rPr>
                <w:rFonts w:ascii="宋体" w:hAnsi="宋体" w:cs="仿宋" w:hint="eastAsia"/>
              </w:rPr>
              <w:t>标准有较深的研究，</w:t>
            </w:r>
            <w:r w:rsidR="00F85327" w:rsidRPr="001C58E8">
              <w:rPr>
                <w:rFonts w:ascii="宋体" w:hAnsi="宋体" w:cs="仿宋" w:hint="eastAsia"/>
              </w:rPr>
              <w:t>独立完成或参与制修订了大量船舶标准，具有丰富的实践经验，熟悉船舶产品及标准的情况。</w:t>
            </w:r>
          </w:p>
          <w:p w:rsidR="00B030D5" w:rsidRPr="00B67BD1" w:rsidRDefault="001C22A4" w:rsidP="00A262B0">
            <w:pPr>
              <w:ind w:firstLineChars="200" w:firstLine="420"/>
              <w:rPr>
                <w:rFonts w:ascii="宋体" w:hAnsi="宋体" w:cs="仿宋"/>
              </w:rPr>
            </w:pPr>
            <w:r w:rsidRPr="001C22A4">
              <w:rPr>
                <w:rFonts w:ascii="宋体" w:hAnsi="宋体" w:cs="仿宋" w:hint="eastAsia"/>
              </w:rPr>
              <w:t>招商局重工（江苏）有限公司（简称江苏重工）是招商局工业集团有限公司布局长三角地区的科技型船舶海工制造企业，建有国内最先进的激光焊接智能制造中心，是长三角地区综合实力最强、产品种类最全、智能化建造水平最高、建造规模最大的高端海工和高技术船舶综合型建造企业，是全球最大的CJ系列自升式钻井平台承建商以及国内中小型邮轮建造头部企业。江苏重工是国家高新技术企业，拥有国家认定企业技术中心、江苏省海洋工程装备重点实验室、江苏省院士工作站等多个省部级以上创新研发平台。江苏重工在自升式钻井平台、全谱系化风电安装服务平台、FPSO、大型LNG运输船、大型汽车运输船、以及中小型豪华邮轮等高附加值产品船型方面掌握核心技术，自升式钻井平台、极地探险邮轮、大型汽车运输船、半潜式起重拆解平台等船型市场份额和建造纪录世界领先。公司获得中国工业大奖表彰奖等荣誉并入选工信部制造业单项冠军企业。</w:t>
            </w:r>
          </w:p>
          <w:p w:rsidR="005E7D40" w:rsidRPr="00DC41EA" w:rsidRDefault="005E7D40">
            <w:pPr>
              <w:ind w:firstLineChars="200" w:firstLine="480"/>
              <w:rPr>
                <w:sz w:val="24"/>
              </w:rPr>
            </w:pPr>
          </w:p>
        </w:tc>
      </w:tr>
      <w:tr w:rsidR="005E7D40">
        <w:trPr>
          <w:trHeight w:val="944"/>
          <w:jc w:val="center"/>
        </w:trPr>
        <w:tc>
          <w:tcPr>
            <w:tcW w:w="2025" w:type="dxa"/>
            <w:vAlign w:val="center"/>
          </w:tcPr>
          <w:p w:rsidR="005E7D40" w:rsidRDefault="009F1A1B">
            <w:pPr>
              <w:jc w:val="center"/>
              <w:rPr>
                <w:rFonts w:ascii="宋体" w:hAnsi="宋体"/>
                <w:sz w:val="24"/>
              </w:rPr>
            </w:pPr>
            <w:r>
              <w:rPr>
                <w:rFonts w:ascii="宋体" w:hAnsi="宋体" w:hint="eastAsia"/>
                <w:sz w:val="24"/>
              </w:rPr>
              <w:lastRenderedPageBreak/>
              <w:t>申请立项单位意见</w:t>
            </w:r>
          </w:p>
        </w:tc>
        <w:tc>
          <w:tcPr>
            <w:tcW w:w="7210" w:type="dxa"/>
            <w:gridSpan w:val="6"/>
            <w:vAlign w:val="bottom"/>
          </w:tcPr>
          <w:p w:rsidR="00817B38" w:rsidRDefault="00817B38">
            <w:pPr>
              <w:wordWrap w:val="0"/>
              <w:jc w:val="right"/>
              <w:rPr>
                <w:sz w:val="24"/>
              </w:rPr>
            </w:pPr>
          </w:p>
          <w:p w:rsidR="00817B38" w:rsidRDefault="00817B38" w:rsidP="00817B38">
            <w:pPr>
              <w:jc w:val="right"/>
              <w:rPr>
                <w:sz w:val="24"/>
              </w:rPr>
            </w:pPr>
          </w:p>
          <w:p w:rsidR="00817B38" w:rsidRDefault="00817B38" w:rsidP="00817B38">
            <w:pPr>
              <w:jc w:val="right"/>
              <w:rPr>
                <w:sz w:val="24"/>
              </w:rPr>
            </w:pPr>
          </w:p>
          <w:p w:rsidR="005E7D40" w:rsidRDefault="009F1A1B">
            <w:pPr>
              <w:wordWrap w:val="0"/>
              <w:jc w:val="right"/>
              <w:rPr>
                <w:sz w:val="24"/>
              </w:rPr>
            </w:pPr>
            <w:r>
              <w:rPr>
                <w:rFonts w:hint="eastAsia"/>
                <w:sz w:val="24"/>
              </w:rPr>
              <w:t xml:space="preserve">（盖章）                                          </w:t>
            </w:r>
          </w:p>
          <w:p w:rsidR="00817B38" w:rsidRDefault="00817B38" w:rsidP="00817B38">
            <w:pPr>
              <w:jc w:val="right"/>
              <w:rPr>
                <w:sz w:val="24"/>
              </w:rPr>
            </w:pPr>
          </w:p>
          <w:p w:rsidR="00817B38" w:rsidRDefault="00817B38" w:rsidP="00817B38">
            <w:pPr>
              <w:jc w:val="right"/>
              <w:rPr>
                <w:sz w:val="24"/>
              </w:rPr>
            </w:pPr>
          </w:p>
          <w:p w:rsidR="005E7D40" w:rsidRDefault="009F1A1B">
            <w:pPr>
              <w:jc w:val="right"/>
              <w:rPr>
                <w:rFonts w:ascii="黑体" w:eastAsia="黑体" w:hAnsi="宋体"/>
                <w:color w:val="000000"/>
                <w:sz w:val="24"/>
              </w:rPr>
            </w:pPr>
            <w:r>
              <w:rPr>
                <w:rFonts w:hint="eastAsia"/>
                <w:sz w:val="24"/>
              </w:rPr>
              <w:t>年   月   日</w:t>
            </w:r>
          </w:p>
        </w:tc>
      </w:tr>
      <w:tr w:rsidR="005E7D40">
        <w:trPr>
          <w:trHeight w:val="1890"/>
          <w:jc w:val="center"/>
        </w:trPr>
        <w:tc>
          <w:tcPr>
            <w:tcW w:w="2025" w:type="dxa"/>
            <w:vAlign w:val="center"/>
          </w:tcPr>
          <w:p w:rsidR="005E7D40" w:rsidRDefault="009F1A1B">
            <w:pPr>
              <w:jc w:val="center"/>
              <w:rPr>
                <w:sz w:val="24"/>
              </w:rPr>
            </w:pPr>
            <w:r>
              <w:rPr>
                <w:rFonts w:hint="eastAsia"/>
                <w:sz w:val="24"/>
              </w:rPr>
              <w:t>标准化学术委员会意见</w:t>
            </w:r>
          </w:p>
        </w:tc>
        <w:tc>
          <w:tcPr>
            <w:tcW w:w="2551" w:type="dxa"/>
            <w:gridSpan w:val="2"/>
            <w:vAlign w:val="bottom"/>
          </w:tcPr>
          <w:p w:rsidR="005E7D40" w:rsidRDefault="009F1A1B">
            <w:pPr>
              <w:wordWrap w:val="0"/>
              <w:jc w:val="right"/>
              <w:rPr>
                <w:sz w:val="24"/>
              </w:rPr>
            </w:pPr>
            <w:r>
              <w:rPr>
                <w:rFonts w:hint="eastAsia"/>
                <w:sz w:val="24"/>
              </w:rPr>
              <w:t xml:space="preserve">（签名、盖章）     </w:t>
            </w:r>
          </w:p>
          <w:p w:rsidR="005E7D40" w:rsidRDefault="005E7D40">
            <w:pPr>
              <w:jc w:val="right"/>
              <w:rPr>
                <w:sz w:val="24"/>
              </w:rPr>
            </w:pPr>
          </w:p>
          <w:p w:rsidR="005E7D40" w:rsidRDefault="005E7D40">
            <w:pPr>
              <w:jc w:val="right"/>
              <w:rPr>
                <w:sz w:val="24"/>
              </w:rPr>
            </w:pPr>
          </w:p>
          <w:p w:rsidR="005E7D40" w:rsidRDefault="009F1A1B">
            <w:pPr>
              <w:jc w:val="right"/>
              <w:rPr>
                <w:sz w:val="24"/>
              </w:rPr>
            </w:pPr>
            <w:r>
              <w:rPr>
                <w:rFonts w:hint="eastAsia"/>
                <w:sz w:val="24"/>
              </w:rPr>
              <w:t>年   月   日</w:t>
            </w:r>
          </w:p>
        </w:tc>
        <w:tc>
          <w:tcPr>
            <w:tcW w:w="1985" w:type="dxa"/>
            <w:gridSpan w:val="3"/>
            <w:vAlign w:val="center"/>
          </w:tcPr>
          <w:p w:rsidR="005E7D40" w:rsidRDefault="009F1A1B">
            <w:pPr>
              <w:jc w:val="center"/>
              <w:rPr>
                <w:sz w:val="24"/>
              </w:rPr>
            </w:pPr>
            <w:r>
              <w:rPr>
                <w:rFonts w:hint="eastAsia"/>
                <w:sz w:val="24"/>
              </w:rPr>
              <w:t>中国造船工程学会意见</w:t>
            </w:r>
          </w:p>
        </w:tc>
        <w:tc>
          <w:tcPr>
            <w:tcW w:w="2674" w:type="dxa"/>
            <w:vAlign w:val="bottom"/>
          </w:tcPr>
          <w:p w:rsidR="005E7D40" w:rsidRDefault="009F1A1B">
            <w:pPr>
              <w:wordWrap w:val="0"/>
              <w:jc w:val="right"/>
              <w:rPr>
                <w:sz w:val="24"/>
              </w:rPr>
            </w:pPr>
            <w:r>
              <w:rPr>
                <w:rFonts w:hint="eastAsia"/>
                <w:sz w:val="24"/>
              </w:rPr>
              <w:t xml:space="preserve">（签名、盖章）             </w:t>
            </w:r>
          </w:p>
          <w:p w:rsidR="005E7D40" w:rsidRDefault="005E7D40">
            <w:pPr>
              <w:jc w:val="right"/>
              <w:rPr>
                <w:sz w:val="24"/>
              </w:rPr>
            </w:pPr>
          </w:p>
          <w:p w:rsidR="005E7D40" w:rsidRDefault="005E7D40">
            <w:pPr>
              <w:jc w:val="right"/>
              <w:rPr>
                <w:sz w:val="24"/>
              </w:rPr>
            </w:pPr>
          </w:p>
          <w:p w:rsidR="005E7D40" w:rsidRDefault="009F1A1B">
            <w:pPr>
              <w:jc w:val="right"/>
              <w:rPr>
                <w:sz w:val="24"/>
              </w:rPr>
            </w:pPr>
            <w:r>
              <w:rPr>
                <w:rFonts w:hint="eastAsia"/>
                <w:sz w:val="24"/>
              </w:rPr>
              <w:t>年   月   日</w:t>
            </w:r>
          </w:p>
        </w:tc>
      </w:tr>
    </w:tbl>
    <w:p w:rsidR="005E7D40" w:rsidRDefault="009F1A1B">
      <w:pPr>
        <w:jc w:val="left"/>
      </w:pPr>
      <w:r>
        <w:rPr>
          <w:rFonts w:hAnsiTheme="minorEastAsia" w:hint="eastAsia"/>
        </w:rPr>
        <w:t>注：如本表空间不够，可另附页。</w:t>
      </w:r>
    </w:p>
    <w:sectPr w:rsidR="005E7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53B" w:rsidRDefault="008B753B" w:rsidP="006D3FF1">
      <w:r>
        <w:separator/>
      </w:r>
    </w:p>
  </w:endnote>
  <w:endnote w:type="continuationSeparator" w:id="0">
    <w:p w:rsidR="008B753B" w:rsidRDefault="008B753B" w:rsidP="006D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altName w:val="微软雅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53B" w:rsidRDefault="008B753B" w:rsidP="006D3FF1">
      <w:r>
        <w:separator/>
      </w:r>
    </w:p>
  </w:footnote>
  <w:footnote w:type="continuationSeparator" w:id="0">
    <w:p w:rsidR="008B753B" w:rsidRDefault="008B753B" w:rsidP="006D3F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3NGM4NmY1MTk1MDk2NTNiMjc3M2IzNDk5N2FhNDYifQ=="/>
  </w:docVars>
  <w:rsids>
    <w:rsidRoot w:val="00EB3B78"/>
    <w:rsid w:val="0000054C"/>
    <w:rsid w:val="00005DF3"/>
    <w:rsid w:val="00006DC0"/>
    <w:rsid w:val="00011BF5"/>
    <w:rsid w:val="00026107"/>
    <w:rsid w:val="00027D47"/>
    <w:rsid w:val="00031F30"/>
    <w:rsid w:val="00036C07"/>
    <w:rsid w:val="00041515"/>
    <w:rsid w:val="00043B7E"/>
    <w:rsid w:val="00065662"/>
    <w:rsid w:val="00066B22"/>
    <w:rsid w:val="00067E62"/>
    <w:rsid w:val="00075EB4"/>
    <w:rsid w:val="00095F8B"/>
    <w:rsid w:val="00096F0A"/>
    <w:rsid w:val="000979B0"/>
    <w:rsid w:val="000A1DD0"/>
    <w:rsid w:val="000A52B3"/>
    <w:rsid w:val="000C07D2"/>
    <w:rsid w:val="000E0B02"/>
    <w:rsid w:val="000E4F21"/>
    <w:rsid w:val="000F06BE"/>
    <w:rsid w:val="000F3E47"/>
    <w:rsid w:val="00105C70"/>
    <w:rsid w:val="00106256"/>
    <w:rsid w:val="0011371C"/>
    <w:rsid w:val="001148C2"/>
    <w:rsid w:val="0011683C"/>
    <w:rsid w:val="00133017"/>
    <w:rsid w:val="0015498D"/>
    <w:rsid w:val="0015510A"/>
    <w:rsid w:val="001604B8"/>
    <w:rsid w:val="0016291E"/>
    <w:rsid w:val="00165A75"/>
    <w:rsid w:val="00175B96"/>
    <w:rsid w:val="001841E5"/>
    <w:rsid w:val="00186C85"/>
    <w:rsid w:val="001A2338"/>
    <w:rsid w:val="001C1C00"/>
    <w:rsid w:val="001C22A4"/>
    <w:rsid w:val="001D68E9"/>
    <w:rsid w:val="001E7DE6"/>
    <w:rsid w:val="001F14BA"/>
    <w:rsid w:val="001F30B6"/>
    <w:rsid w:val="00201339"/>
    <w:rsid w:val="00206B82"/>
    <w:rsid w:val="00210E92"/>
    <w:rsid w:val="00213FB4"/>
    <w:rsid w:val="00221024"/>
    <w:rsid w:val="00222A78"/>
    <w:rsid w:val="00227896"/>
    <w:rsid w:val="00232941"/>
    <w:rsid w:val="0025399C"/>
    <w:rsid w:val="002633F0"/>
    <w:rsid w:val="00272A7A"/>
    <w:rsid w:val="002901CF"/>
    <w:rsid w:val="002A073D"/>
    <w:rsid w:val="002A21C8"/>
    <w:rsid w:val="002B6105"/>
    <w:rsid w:val="002C04BC"/>
    <w:rsid w:val="002C3DB0"/>
    <w:rsid w:val="002C40C7"/>
    <w:rsid w:val="002E0994"/>
    <w:rsid w:val="002E148B"/>
    <w:rsid w:val="002E4AA5"/>
    <w:rsid w:val="002E60A2"/>
    <w:rsid w:val="002E66BB"/>
    <w:rsid w:val="002F19E2"/>
    <w:rsid w:val="00310FB8"/>
    <w:rsid w:val="00313D98"/>
    <w:rsid w:val="00317FBD"/>
    <w:rsid w:val="00336E07"/>
    <w:rsid w:val="00336EA3"/>
    <w:rsid w:val="0035676B"/>
    <w:rsid w:val="00365B23"/>
    <w:rsid w:val="0037253F"/>
    <w:rsid w:val="00387DDA"/>
    <w:rsid w:val="00393B14"/>
    <w:rsid w:val="00396571"/>
    <w:rsid w:val="003A179C"/>
    <w:rsid w:val="003B09BE"/>
    <w:rsid w:val="003B7F43"/>
    <w:rsid w:val="003C2F6B"/>
    <w:rsid w:val="003D3654"/>
    <w:rsid w:val="003D7906"/>
    <w:rsid w:val="003E3ED8"/>
    <w:rsid w:val="003E66BF"/>
    <w:rsid w:val="003F00F9"/>
    <w:rsid w:val="003F1DDF"/>
    <w:rsid w:val="00401245"/>
    <w:rsid w:val="00401DDF"/>
    <w:rsid w:val="00403D8E"/>
    <w:rsid w:val="00403DD6"/>
    <w:rsid w:val="004052C4"/>
    <w:rsid w:val="004175C8"/>
    <w:rsid w:val="0042278F"/>
    <w:rsid w:val="00422D5C"/>
    <w:rsid w:val="00426143"/>
    <w:rsid w:val="0043138F"/>
    <w:rsid w:val="0044652D"/>
    <w:rsid w:val="004522A9"/>
    <w:rsid w:val="00475000"/>
    <w:rsid w:val="00481059"/>
    <w:rsid w:val="00492BD8"/>
    <w:rsid w:val="00494E24"/>
    <w:rsid w:val="004A1361"/>
    <w:rsid w:val="004A39FC"/>
    <w:rsid w:val="004C5C0D"/>
    <w:rsid w:val="004E0EF6"/>
    <w:rsid w:val="004E10BD"/>
    <w:rsid w:val="004F7BE1"/>
    <w:rsid w:val="00516600"/>
    <w:rsid w:val="00520049"/>
    <w:rsid w:val="00533AAF"/>
    <w:rsid w:val="00543E82"/>
    <w:rsid w:val="00564EE6"/>
    <w:rsid w:val="00582414"/>
    <w:rsid w:val="005863FB"/>
    <w:rsid w:val="00590027"/>
    <w:rsid w:val="005913FB"/>
    <w:rsid w:val="005A3A8D"/>
    <w:rsid w:val="005B2A30"/>
    <w:rsid w:val="005B6E66"/>
    <w:rsid w:val="005C4FCF"/>
    <w:rsid w:val="005C5BDF"/>
    <w:rsid w:val="005C7940"/>
    <w:rsid w:val="005D375C"/>
    <w:rsid w:val="005E67A6"/>
    <w:rsid w:val="005E7D40"/>
    <w:rsid w:val="006024C8"/>
    <w:rsid w:val="00606C9A"/>
    <w:rsid w:val="00612582"/>
    <w:rsid w:val="00621358"/>
    <w:rsid w:val="006360F6"/>
    <w:rsid w:val="00636C50"/>
    <w:rsid w:val="006575C1"/>
    <w:rsid w:val="00665B98"/>
    <w:rsid w:val="00666771"/>
    <w:rsid w:val="00675B2B"/>
    <w:rsid w:val="00683EB8"/>
    <w:rsid w:val="0068532F"/>
    <w:rsid w:val="006A1CCB"/>
    <w:rsid w:val="006D3F8F"/>
    <w:rsid w:val="006D3FF1"/>
    <w:rsid w:val="006E0B7D"/>
    <w:rsid w:val="006E56E8"/>
    <w:rsid w:val="00700289"/>
    <w:rsid w:val="00701FA7"/>
    <w:rsid w:val="00702A8E"/>
    <w:rsid w:val="00710C99"/>
    <w:rsid w:val="00714E79"/>
    <w:rsid w:val="00716DEE"/>
    <w:rsid w:val="0073374B"/>
    <w:rsid w:val="0073504E"/>
    <w:rsid w:val="007376DC"/>
    <w:rsid w:val="00737D67"/>
    <w:rsid w:val="00744A0E"/>
    <w:rsid w:val="00746619"/>
    <w:rsid w:val="00751844"/>
    <w:rsid w:val="00756D61"/>
    <w:rsid w:val="00760225"/>
    <w:rsid w:val="00761D95"/>
    <w:rsid w:val="00762141"/>
    <w:rsid w:val="007724AA"/>
    <w:rsid w:val="0077774D"/>
    <w:rsid w:val="00783DE2"/>
    <w:rsid w:val="00784B10"/>
    <w:rsid w:val="00785AAE"/>
    <w:rsid w:val="00787E9B"/>
    <w:rsid w:val="007932EF"/>
    <w:rsid w:val="007946D4"/>
    <w:rsid w:val="007A6CB8"/>
    <w:rsid w:val="007B5B72"/>
    <w:rsid w:val="007B6601"/>
    <w:rsid w:val="007C1EE6"/>
    <w:rsid w:val="007D749F"/>
    <w:rsid w:val="007F3798"/>
    <w:rsid w:val="008042EF"/>
    <w:rsid w:val="00804C93"/>
    <w:rsid w:val="00807FDC"/>
    <w:rsid w:val="00813FDE"/>
    <w:rsid w:val="00817B38"/>
    <w:rsid w:val="008212A6"/>
    <w:rsid w:val="008221C2"/>
    <w:rsid w:val="00837D5D"/>
    <w:rsid w:val="00841E5D"/>
    <w:rsid w:val="00847E8D"/>
    <w:rsid w:val="00850047"/>
    <w:rsid w:val="0087212E"/>
    <w:rsid w:val="00875F7A"/>
    <w:rsid w:val="00883A93"/>
    <w:rsid w:val="008A6D30"/>
    <w:rsid w:val="008B0808"/>
    <w:rsid w:val="008B753B"/>
    <w:rsid w:val="008C0030"/>
    <w:rsid w:val="008C592F"/>
    <w:rsid w:val="008D1878"/>
    <w:rsid w:val="008D5379"/>
    <w:rsid w:val="008E719F"/>
    <w:rsid w:val="008F6906"/>
    <w:rsid w:val="0090763C"/>
    <w:rsid w:val="00910072"/>
    <w:rsid w:val="009130C7"/>
    <w:rsid w:val="00917464"/>
    <w:rsid w:val="00921392"/>
    <w:rsid w:val="00921C23"/>
    <w:rsid w:val="00932425"/>
    <w:rsid w:val="0095211B"/>
    <w:rsid w:val="009524CB"/>
    <w:rsid w:val="00953ED6"/>
    <w:rsid w:val="00960ACA"/>
    <w:rsid w:val="00961AAE"/>
    <w:rsid w:val="00970F8E"/>
    <w:rsid w:val="0097528E"/>
    <w:rsid w:val="00975FE4"/>
    <w:rsid w:val="009851CB"/>
    <w:rsid w:val="009B6664"/>
    <w:rsid w:val="009C2D4C"/>
    <w:rsid w:val="009C5164"/>
    <w:rsid w:val="009C7F4B"/>
    <w:rsid w:val="009D0E57"/>
    <w:rsid w:val="009D763C"/>
    <w:rsid w:val="009D7648"/>
    <w:rsid w:val="009E1608"/>
    <w:rsid w:val="009F0904"/>
    <w:rsid w:val="009F1A1B"/>
    <w:rsid w:val="00A058E0"/>
    <w:rsid w:val="00A06A9D"/>
    <w:rsid w:val="00A12596"/>
    <w:rsid w:val="00A16C02"/>
    <w:rsid w:val="00A25748"/>
    <w:rsid w:val="00A262B0"/>
    <w:rsid w:val="00A30CE6"/>
    <w:rsid w:val="00A56FE0"/>
    <w:rsid w:val="00A57EBF"/>
    <w:rsid w:val="00A62448"/>
    <w:rsid w:val="00A6299C"/>
    <w:rsid w:val="00A646D4"/>
    <w:rsid w:val="00A64826"/>
    <w:rsid w:val="00A77C30"/>
    <w:rsid w:val="00A84750"/>
    <w:rsid w:val="00A910CB"/>
    <w:rsid w:val="00A95FA0"/>
    <w:rsid w:val="00AB2677"/>
    <w:rsid w:val="00AC3D3F"/>
    <w:rsid w:val="00AE2246"/>
    <w:rsid w:val="00AE5CFC"/>
    <w:rsid w:val="00B030D5"/>
    <w:rsid w:val="00B2450B"/>
    <w:rsid w:val="00B36DB7"/>
    <w:rsid w:val="00B439F8"/>
    <w:rsid w:val="00B67BD1"/>
    <w:rsid w:val="00B714FB"/>
    <w:rsid w:val="00B81AB2"/>
    <w:rsid w:val="00B81F28"/>
    <w:rsid w:val="00B82161"/>
    <w:rsid w:val="00B84FF2"/>
    <w:rsid w:val="00B92CC7"/>
    <w:rsid w:val="00BA6D85"/>
    <w:rsid w:val="00BA72B0"/>
    <w:rsid w:val="00BA7375"/>
    <w:rsid w:val="00BB198B"/>
    <w:rsid w:val="00BB433B"/>
    <w:rsid w:val="00BB7938"/>
    <w:rsid w:val="00BD063B"/>
    <w:rsid w:val="00BD07D1"/>
    <w:rsid w:val="00BE0EBC"/>
    <w:rsid w:val="00BE22C2"/>
    <w:rsid w:val="00BE56D1"/>
    <w:rsid w:val="00BF4D4B"/>
    <w:rsid w:val="00C00D6D"/>
    <w:rsid w:val="00C01BEF"/>
    <w:rsid w:val="00C070FA"/>
    <w:rsid w:val="00C10BB6"/>
    <w:rsid w:val="00C16CBC"/>
    <w:rsid w:val="00C201D4"/>
    <w:rsid w:val="00C2465B"/>
    <w:rsid w:val="00C45EEC"/>
    <w:rsid w:val="00C4691B"/>
    <w:rsid w:val="00C515D1"/>
    <w:rsid w:val="00C56C3F"/>
    <w:rsid w:val="00C570C5"/>
    <w:rsid w:val="00C64F10"/>
    <w:rsid w:val="00C807CB"/>
    <w:rsid w:val="00C807E5"/>
    <w:rsid w:val="00C815A4"/>
    <w:rsid w:val="00C84E37"/>
    <w:rsid w:val="00C904E6"/>
    <w:rsid w:val="00C91217"/>
    <w:rsid w:val="00C924F4"/>
    <w:rsid w:val="00C96354"/>
    <w:rsid w:val="00CA3298"/>
    <w:rsid w:val="00CA7D65"/>
    <w:rsid w:val="00CB4067"/>
    <w:rsid w:val="00CB50DC"/>
    <w:rsid w:val="00CC2BF3"/>
    <w:rsid w:val="00CD33CE"/>
    <w:rsid w:val="00CF7218"/>
    <w:rsid w:val="00D049E1"/>
    <w:rsid w:val="00D04C7A"/>
    <w:rsid w:val="00D13171"/>
    <w:rsid w:val="00D15EA3"/>
    <w:rsid w:val="00D1787A"/>
    <w:rsid w:val="00D20E3A"/>
    <w:rsid w:val="00D61201"/>
    <w:rsid w:val="00D7247D"/>
    <w:rsid w:val="00D769FA"/>
    <w:rsid w:val="00D8089B"/>
    <w:rsid w:val="00D81FF2"/>
    <w:rsid w:val="00D949CF"/>
    <w:rsid w:val="00D971B9"/>
    <w:rsid w:val="00DA1C01"/>
    <w:rsid w:val="00DB425F"/>
    <w:rsid w:val="00DB58A6"/>
    <w:rsid w:val="00DC41EA"/>
    <w:rsid w:val="00DC599F"/>
    <w:rsid w:val="00DD7512"/>
    <w:rsid w:val="00DE0623"/>
    <w:rsid w:val="00DE1F86"/>
    <w:rsid w:val="00DE3C02"/>
    <w:rsid w:val="00DE77B7"/>
    <w:rsid w:val="00E04187"/>
    <w:rsid w:val="00E13766"/>
    <w:rsid w:val="00E15576"/>
    <w:rsid w:val="00E204D0"/>
    <w:rsid w:val="00E52B1A"/>
    <w:rsid w:val="00E60E7A"/>
    <w:rsid w:val="00E62884"/>
    <w:rsid w:val="00E74904"/>
    <w:rsid w:val="00E75470"/>
    <w:rsid w:val="00E82508"/>
    <w:rsid w:val="00E83B48"/>
    <w:rsid w:val="00E85F8B"/>
    <w:rsid w:val="00EB0EC6"/>
    <w:rsid w:val="00EB22E2"/>
    <w:rsid w:val="00EB3B78"/>
    <w:rsid w:val="00EC5477"/>
    <w:rsid w:val="00ED603A"/>
    <w:rsid w:val="00EE1848"/>
    <w:rsid w:val="00EE69F4"/>
    <w:rsid w:val="00EF0C3C"/>
    <w:rsid w:val="00EF1F54"/>
    <w:rsid w:val="00EF2722"/>
    <w:rsid w:val="00EF2D16"/>
    <w:rsid w:val="00EF31AC"/>
    <w:rsid w:val="00EF78F8"/>
    <w:rsid w:val="00F1097F"/>
    <w:rsid w:val="00F23FF0"/>
    <w:rsid w:val="00F42E26"/>
    <w:rsid w:val="00F44D6E"/>
    <w:rsid w:val="00F60090"/>
    <w:rsid w:val="00F6329E"/>
    <w:rsid w:val="00F7736B"/>
    <w:rsid w:val="00F82433"/>
    <w:rsid w:val="00F85327"/>
    <w:rsid w:val="00F8566D"/>
    <w:rsid w:val="00F9141F"/>
    <w:rsid w:val="00F9433A"/>
    <w:rsid w:val="00FA3E06"/>
    <w:rsid w:val="00FB1E86"/>
    <w:rsid w:val="00FB4297"/>
    <w:rsid w:val="00FB5D70"/>
    <w:rsid w:val="00FC3A20"/>
    <w:rsid w:val="00FC783C"/>
    <w:rsid w:val="00FD392A"/>
    <w:rsid w:val="00FE4F33"/>
    <w:rsid w:val="00FF49B9"/>
    <w:rsid w:val="00FF716E"/>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6D3FF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D3FF1"/>
    <w:rPr>
      <w:rFonts w:asciiTheme="minorEastAsia" w:cs="Times New Roman"/>
      <w:snapToGrid w:val="0"/>
      <w:sz w:val="18"/>
      <w:szCs w:val="18"/>
      <w:lang w:val="en-GB"/>
    </w:rPr>
  </w:style>
  <w:style w:type="paragraph" w:styleId="a6">
    <w:name w:val="footer"/>
    <w:basedOn w:val="a"/>
    <w:link w:val="a7"/>
    <w:uiPriority w:val="99"/>
    <w:unhideWhenUsed/>
    <w:rsid w:val="006D3FF1"/>
    <w:pPr>
      <w:tabs>
        <w:tab w:val="center" w:pos="4153"/>
        <w:tab w:val="right" w:pos="8306"/>
      </w:tabs>
      <w:snapToGrid w:val="0"/>
      <w:jc w:val="left"/>
    </w:pPr>
    <w:rPr>
      <w:sz w:val="18"/>
      <w:szCs w:val="18"/>
    </w:rPr>
  </w:style>
  <w:style w:type="character" w:customStyle="1" w:styleId="a7">
    <w:name w:val="页脚 字符"/>
    <w:basedOn w:val="a0"/>
    <w:link w:val="a6"/>
    <w:uiPriority w:val="99"/>
    <w:rsid w:val="006D3FF1"/>
    <w:rPr>
      <w:rFonts w:asciiTheme="minorEastAsia" w:cs="Times New Roman"/>
      <w:snapToGrid w:val="0"/>
      <w:sz w:val="18"/>
      <w:szCs w:val="18"/>
      <w:lang w:val="en-GB"/>
    </w:rPr>
  </w:style>
  <w:style w:type="paragraph" w:styleId="a8">
    <w:name w:val="Revision"/>
    <w:hidden/>
    <w:uiPriority w:val="99"/>
    <w:unhideWhenUsed/>
    <w:rsid w:val="00EF31AC"/>
    <w:rPr>
      <w:rFonts w:asciiTheme="minorEastAsia" w:cs="Times New Roman"/>
      <w:snapToGrid w:val="0"/>
      <w:sz w:val="21"/>
      <w:szCs w:val="21"/>
      <w:lang w:val="en-GB"/>
    </w:rPr>
  </w:style>
  <w:style w:type="paragraph" w:styleId="a9">
    <w:name w:val="Balloon Text"/>
    <w:basedOn w:val="a"/>
    <w:link w:val="aa"/>
    <w:uiPriority w:val="99"/>
    <w:semiHidden/>
    <w:unhideWhenUsed/>
    <w:rsid w:val="001C22A4"/>
    <w:rPr>
      <w:sz w:val="18"/>
      <w:szCs w:val="18"/>
    </w:rPr>
  </w:style>
  <w:style w:type="character" w:customStyle="1" w:styleId="aa">
    <w:name w:val="批注框文本 字符"/>
    <w:basedOn w:val="a0"/>
    <w:link w:val="a9"/>
    <w:uiPriority w:val="99"/>
    <w:semiHidden/>
    <w:rsid w:val="001C22A4"/>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2356">
      <w:bodyDiv w:val="1"/>
      <w:marLeft w:val="0"/>
      <w:marRight w:val="0"/>
      <w:marTop w:val="0"/>
      <w:marBottom w:val="0"/>
      <w:divBdr>
        <w:top w:val="none" w:sz="0" w:space="0" w:color="auto"/>
        <w:left w:val="none" w:sz="0" w:space="0" w:color="auto"/>
        <w:bottom w:val="none" w:sz="0" w:space="0" w:color="auto"/>
        <w:right w:val="none" w:sz="0" w:space="0" w:color="auto"/>
      </w:divBdr>
    </w:div>
    <w:div w:id="295139261">
      <w:bodyDiv w:val="1"/>
      <w:marLeft w:val="0"/>
      <w:marRight w:val="0"/>
      <w:marTop w:val="0"/>
      <w:marBottom w:val="0"/>
      <w:divBdr>
        <w:top w:val="none" w:sz="0" w:space="0" w:color="auto"/>
        <w:left w:val="none" w:sz="0" w:space="0" w:color="auto"/>
        <w:bottom w:val="none" w:sz="0" w:space="0" w:color="auto"/>
        <w:right w:val="none" w:sz="0" w:space="0" w:color="auto"/>
      </w:divBdr>
    </w:div>
    <w:div w:id="402215635">
      <w:bodyDiv w:val="1"/>
      <w:marLeft w:val="0"/>
      <w:marRight w:val="0"/>
      <w:marTop w:val="0"/>
      <w:marBottom w:val="0"/>
      <w:divBdr>
        <w:top w:val="none" w:sz="0" w:space="0" w:color="auto"/>
        <w:left w:val="none" w:sz="0" w:space="0" w:color="auto"/>
        <w:bottom w:val="none" w:sz="0" w:space="0" w:color="auto"/>
        <w:right w:val="none" w:sz="0" w:space="0" w:color="auto"/>
      </w:divBdr>
    </w:div>
    <w:div w:id="480195171">
      <w:bodyDiv w:val="1"/>
      <w:marLeft w:val="0"/>
      <w:marRight w:val="0"/>
      <w:marTop w:val="0"/>
      <w:marBottom w:val="0"/>
      <w:divBdr>
        <w:top w:val="none" w:sz="0" w:space="0" w:color="auto"/>
        <w:left w:val="none" w:sz="0" w:space="0" w:color="auto"/>
        <w:bottom w:val="none" w:sz="0" w:space="0" w:color="auto"/>
        <w:right w:val="none" w:sz="0" w:space="0" w:color="auto"/>
      </w:divBdr>
    </w:div>
    <w:div w:id="585725923">
      <w:bodyDiv w:val="1"/>
      <w:marLeft w:val="0"/>
      <w:marRight w:val="0"/>
      <w:marTop w:val="0"/>
      <w:marBottom w:val="0"/>
      <w:divBdr>
        <w:top w:val="none" w:sz="0" w:space="0" w:color="auto"/>
        <w:left w:val="none" w:sz="0" w:space="0" w:color="auto"/>
        <w:bottom w:val="none" w:sz="0" w:space="0" w:color="auto"/>
        <w:right w:val="none" w:sz="0" w:space="0" w:color="auto"/>
      </w:divBdr>
    </w:div>
    <w:div w:id="1164668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882</TotalTime>
  <Pages>4</Pages>
  <Words>709</Words>
  <Characters>4046</Characters>
  <Application>Microsoft Office Word</Application>
  <DocSecurity>0</DocSecurity>
  <Lines>33</Lines>
  <Paragraphs>9</Paragraphs>
  <ScaleCrop>false</ScaleCrop>
  <Company>Microsoft</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中船</cp:lastModifiedBy>
  <cp:revision>446</cp:revision>
  <dcterms:created xsi:type="dcterms:W3CDTF">2022-08-15T06:27:00Z</dcterms:created>
  <dcterms:modified xsi:type="dcterms:W3CDTF">2024-11-27T02:09:00Z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